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54216" w14:textId="77777777" w:rsidR="00FF19EA" w:rsidRPr="00CA67DD" w:rsidRDefault="00FF19EA" w:rsidP="00372834">
      <w:pPr>
        <w:pStyle w:val="contour8introtexts"/>
        <w:spacing w:line="276" w:lineRule="auto"/>
        <w:rPr>
          <w:sz w:val="24"/>
          <w:lang w:val="en-GB"/>
        </w:rPr>
      </w:pPr>
    </w:p>
    <w:p w14:paraId="13C53D81" w14:textId="77777777" w:rsidR="00FF19EA" w:rsidRPr="00CA67DD" w:rsidRDefault="00FF19EA" w:rsidP="00372834">
      <w:pPr>
        <w:pStyle w:val="contour8introtexts"/>
        <w:spacing w:line="276" w:lineRule="auto"/>
        <w:rPr>
          <w:sz w:val="24"/>
          <w:lang w:val="en-GB"/>
        </w:rPr>
      </w:pPr>
    </w:p>
    <w:p w14:paraId="10D54CEA" w14:textId="77777777" w:rsidR="00FF19EA" w:rsidRPr="00CA67DD" w:rsidRDefault="00FF19EA" w:rsidP="00372834">
      <w:pPr>
        <w:pStyle w:val="contour8introtexts"/>
        <w:spacing w:line="276" w:lineRule="auto"/>
        <w:rPr>
          <w:sz w:val="24"/>
          <w:lang w:val="en-GB"/>
        </w:rPr>
      </w:pPr>
    </w:p>
    <w:p w14:paraId="41FD9CAF" w14:textId="77777777" w:rsidR="00E63A40" w:rsidRPr="00CA67DD" w:rsidRDefault="00E63A40" w:rsidP="00372834">
      <w:pPr>
        <w:pStyle w:val="contour8bodytext"/>
        <w:spacing w:line="276" w:lineRule="auto"/>
        <w:rPr>
          <w:lang w:val="nl-BE"/>
        </w:rPr>
      </w:pPr>
    </w:p>
    <w:p w14:paraId="535D73F1" w14:textId="5231CE4B" w:rsidR="006738BE" w:rsidRPr="00CA67DD" w:rsidRDefault="006738BE" w:rsidP="00372834">
      <w:pPr>
        <w:spacing w:before="100" w:beforeAutospacing="1" w:after="100" w:afterAutospacing="1" w:line="276" w:lineRule="auto"/>
        <w:rPr>
          <w:rFonts w:ascii="Centaur MT Pro" w:eastAsiaTheme="minorEastAsia" w:hAnsi="Centaur MT Pro"/>
          <w:color w:val="000000" w:themeColor="text1"/>
          <w:lang w:eastAsia="nl-NL"/>
        </w:rPr>
      </w:pPr>
      <w:r w:rsidRPr="00CA67DD">
        <w:rPr>
          <w:rFonts w:ascii="Centaur MT Pro" w:hAnsi="Centaur MT Pro" w:cs="Calibri"/>
          <w:b/>
          <w:noProof/>
          <w:color w:val="000000" w:themeColor="text1"/>
        </w:rPr>
        <w:drawing>
          <wp:inline distT="0" distB="0" distL="0" distR="0" wp14:anchorId="5BC3F76D" wp14:editId="75EEAB75">
            <wp:extent cx="5274310" cy="35072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aTorfs.tif"/>
                    <pic:cNvPicPr/>
                  </pic:nvPicPr>
                  <pic:blipFill>
                    <a:blip r:embed="rId8">
                      <a:extLst>
                        <a:ext uri="{28A0092B-C50C-407E-A947-70E740481C1C}">
                          <a14:useLocalDpi xmlns:a14="http://schemas.microsoft.com/office/drawing/2010/main" val="0"/>
                        </a:ext>
                      </a:extLst>
                    </a:blip>
                    <a:stretch>
                      <a:fillRect/>
                    </a:stretch>
                  </pic:blipFill>
                  <pic:spPr>
                    <a:xfrm>
                      <a:off x="0" y="0"/>
                      <a:ext cx="5274310" cy="3507241"/>
                    </a:xfrm>
                    <a:prstGeom prst="rect">
                      <a:avLst/>
                    </a:prstGeom>
                  </pic:spPr>
                </pic:pic>
              </a:graphicData>
            </a:graphic>
          </wp:inline>
        </w:drawing>
      </w:r>
    </w:p>
    <w:p w14:paraId="311A9FC4" w14:textId="77777777" w:rsidR="006F71F6" w:rsidRPr="00CA67DD" w:rsidRDefault="006F71F6" w:rsidP="00372834">
      <w:pPr>
        <w:spacing w:line="276" w:lineRule="auto"/>
        <w:rPr>
          <w:rFonts w:ascii="Centaur MT Pro" w:hAnsi="Centaur MT Pro"/>
          <w:lang w:val="fr-FR"/>
        </w:rPr>
      </w:pPr>
      <w:r w:rsidRPr="00CA67DD">
        <w:rPr>
          <w:rFonts w:ascii="Centaur MT Pro" w:hAnsi="Centaur MT Pro"/>
          <w:lang w:val="fr-FR"/>
        </w:rPr>
        <w:t xml:space="preserve">Ana Torfs, </w:t>
      </w:r>
      <w:r w:rsidRPr="00CA67DD">
        <w:rPr>
          <w:rFonts w:ascii="Centaur MT Pro" w:hAnsi="Centaur MT Pro"/>
          <w:i/>
          <w:iCs/>
          <w:lang w:val="fr-FR"/>
        </w:rPr>
        <w:t>Anatomy</w:t>
      </w:r>
      <w:r w:rsidRPr="00CA67DD">
        <w:rPr>
          <w:rFonts w:ascii="Centaur MT Pro" w:hAnsi="Centaur MT Pro"/>
          <w:lang w:val="fr-FR"/>
        </w:rPr>
        <w:t>, 2006, diapositive</w:t>
      </w:r>
    </w:p>
    <w:p w14:paraId="656FDD18" w14:textId="77777777" w:rsidR="006F71F6" w:rsidRPr="00CA67DD" w:rsidRDefault="006F71F6" w:rsidP="00372834">
      <w:pPr>
        <w:spacing w:line="276" w:lineRule="auto"/>
        <w:rPr>
          <w:rFonts w:ascii="Centaur MT Pro" w:hAnsi="Centaur MT Pro"/>
          <w:lang w:val="fr-FR"/>
        </w:rPr>
      </w:pPr>
      <w:r w:rsidRPr="00CA67DD">
        <w:rPr>
          <w:rFonts w:ascii="Centaur MT Pro" w:hAnsi="Centaur MT Pro"/>
          <w:lang w:val="fr-FR"/>
        </w:rPr>
        <w:t>Photo : Ana Torfs, avec l'aimable autorisation de l'artiste</w:t>
      </w:r>
    </w:p>
    <w:p w14:paraId="4335D5B1" w14:textId="098AE908" w:rsidR="006738BE" w:rsidRPr="00CA67DD" w:rsidRDefault="006738BE" w:rsidP="00372834">
      <w:pPr>
        <w:spacing w:before="100" w:beforeAutospacing="1" w:after="100" w:afterAutospacing="1" w:line="276" w:lineRule="auto"/>
        <w:rPr>
          <w:rFonts w:ascii="Centaur MT Pro" w:eastAsiaTheme="minorEastAsia" w:hAnsi="Centaur MT Pro"/>
          <w:color w:val="000000" w:themeColor="text1"/>
          <w:lang w:eastAsia="nl-NL"/>
        </w:rPr>
      </w:pPr>
    </w:p>
    <w:p w14:paraId="0353CBC9" w14:textId="77777777" w:rsidR="006738BE" w:rsidRPr="00CA67DD" w:rsidRDefault="006738BE" w:rsidP="00372834">
      <w:pPr>
        <w:spacing w:before="100" w:beforeAutospacing="1" w:after="100" w:afterAutospacing="1" w:line="276" w:lineRule="auto"/>
        <w:rPr>
          <w:rFonts w:ascii="Centaur MT Pro" w:eastAsiaTheme="minorEastAsia" w:hAnsi="Centaur MT Pro"/>
          <w:color w:val="000000" w:themeColor="text1"/>
          <w:lang w:eastAsia="nl-NL"/>
        </w:rPr>
      </w:pPr>
    </w:p>
    <w:p w14:paraId="40BD8163" w14:textId="77777777" w:rsidR="006738BE" w:rsidRPr="00CA67DD" w:rsidRDefault="006738BE" w:rsidP="00372834">
      <w:pPr>
        <w:spacing w:before="100" w:beforeAutospacing="1" w:after="100" w:afterAutospacing="1" w:line="276" w:lineRule="auto"/>
        <w:rPr>
          <w:rFonts w:ascii="Centaur MT Pro" w:eastAsiaTheme="minorEastAsia" w:hAnsi="Centaur MT Pro"/>
          <w:color w:val="000000" w:themeColor="text1"/>
          <w:lang w:eastAsia="nl-NL"/>
        </w:rPr>
      </w:pPr>
    </w:p>
    <w:p w14:paraId="4119829E" w14:textId="77777777" w:rsidR="006738BE" w:rsidRPr="00CA67DD" w:rsidRDefault="006738BE" w:rsidP="00372834">
      <w:pPr>
        <w:spacing w:before="100" w:beforeAutospacing="1" w:after="100" w:afterAutospacing="1" w:line="276" w:lineRule="auto"/>
        <w:rPr>
          <w:rFonts w:ascii="Centaur MT Pro" w:eastAsiaTheme="minorEastAsia" w:hAnsi="Centaur MT Pro"/>
          <w:color w:val="000000" w:themeColor="text1"/>
          <w:lang w:eastAsia="nl-NL"/>
        </w:rPr>
      </w:pPr>
    </w:p>
    <w:p w14:paraId="0744AE78" w14:textId="77777777" w:rsidR="006F71F6" w:rsidRPr="00CA67DD" w:rsidRDefault="002B16D9" w:rsidP="00372834">
      <w:pPr>
        <w:spacing w:before="100" w:beforeAutospacing="1" w:after="100" w:afterAutospacing="1" w:line="276" w:lineRule="auto"/>
        <w:rPr>
          <w:rFonts w:ascii="Centaur MT Pro" w:eastAsiaTheme="minorEastAsia" w:hAnsi="Centaur MT Pro"/>
          <w:b/>
          <w:bCs/>
          <w:color w:val="000000" w:themeColor="text1"/>
          <w:lang w:val="nl-BE" w:eastAsia="nl-NL"/>
        </w:rPr>
      </w:pPr>
      <w:r w:rsidRPr="00CA67DD">
        <w:rPr>
          <w:rFonts w:ascii="Centaur MT Pro" w:eastAsiaTheme="minorEastAsia" w:hAnsi="Centaur MT Pro"/>
          <w:color w:val="000000" w:themeColor="text1"/>
          <w:lang w:eastAsia="nl-NL"/>
        </w:rPr>
        <w:t>Preview</w:t>
      </w:r>
      <w:r w:rsidR="006F71F6" w:rsidRPr="00CA67DD">
        <w:rPr>
          <w:rFonts w:ascii="Centaur MT Pro" w:eastAsiaTheme="minorEastAsia" w:hAnsi="Centaur MT Pro"/>
          <w:color w:val="000000" w:themeColor="text1"/>
          <w:lang w:eastAsia="nl-NL"/>
        </w:rPr>
        <w:t xml:space="preserve"> Presse</w:t>
      </w:r>
      <w:r w:rsidRPr="00CA67DD">
        <w:rPr>
          <w:rFonts w:ascii="Centaur MT Pro" w:eastAsiaTheme="minorEastAsia" w:hAnsi="Centaur MT Pro"/>
          <w:color w:val="000000" w:themeColor="text1"/>
          <w:lang w:eastAsia="nl-NL"/>
        </w:rPr>
        <w:t>: 9.3.2017</w:t>
      </w:r>
      <w:r w:rsidRPr="00CA67DD">
        <w:rPr>
          <w:rFonts w:ascii="Centaur MT Pro" w:eastAsiaTheme="minorEastAsia" w:hAnsi="Centaur MT Pro"/>
          <w:color w:val="000000" w:themeColor="text1"/>
          <w:lang w:eastAsia="nl-NL"/>
        </w:rPr>
        <w:br/>
      </w:r>
      <w:r w:rsidR="006F71F6" w:rsidRPr="00CA67DD">
        <w:rPr>
          <w:rFonts w:ascii="Centaur MT Pro" w:eastAsiaTheme="minorEastAsia" w:hAnsi="Centaur MT Pro"/>
          <w:color w:val="000000" w:themeColor="text1"/>
          <w:lang w:eastAsia="nl-NL"/>
        </w:rPr>
        <w:t>Vernissage</w:t>
      </w:r>
      <w:r w:rsidRPr="00CA67DD">
        <w:rPr>
          <w:rFonts w:ascii="Centaur MT Pro" w:eastAsiaTheme="minorEastAsia" w:hAnsi="Centaur MT Pro"/>
          <w:color w:val="000000" w:themeColor="text1"/>
          <w:lang w:eastAsia="nl-NL"/>
        </w:rPr>
        <w:t>: 10.3.2017</w:t>
      </w:r>
      <w:r w:rsidRPr="00CA67DD">
        <w:rPr>
          <w:rFonts w:ascii="Centaur MT Pro" w:eastAsiaTheme="minorEastAsia" w:hAnsi="Centaur MT Pro"/>
          <w:color w:val="000000" w:themeColor="text1"/>
          <w:lang w:eastAsia="nl-NL"/>
        </w:rPr>
        <w:br/>
        <w:t>Public Programme: 11-12.3.2017</w:t>
      </w:r>
      <w:r w:rsidRPr="00CA67DD">
        <w:rPr>
          <w:rFonts w:ascii="Centaur MT Pro" w:eastAsiaTheme="minorEastAsia" w:hAnsi="Centaur MT Pro"/>
          <w:color w:val="000000" w:themeColor="text1"/>
          <w:lang w:eastAsia="nl-NL"/>
        </w:rPr>
        <w:br/>
      </w:r>
      <w:r w:rsidR="006F71F6" w:rsidRPr="00CA67DD">
        <w:rPr>
          <w:rFonts w:ascii="Centaur MT Pro" w:eastAsiaTheme="minorEastAsia" w:hAnsi="Centaur MT Pro"/>
          <w:color w:val="000000" w:themeColor="text1"/>
          <w:lang w:eastAsia="nl-NL"/>
        </w:rPr>
        <w:t>Ouvert</w:t>
      </w:r>
      <w:r w:rsidRPr="00CA67DD">
        <w:rPr>
          <w:rFonts w:ascii="Centaur MT Pro" w:eastAsiaTheme="minorEastAsia" w:hAnsi="Centaur MT Pro"/>
          <w:color w:val="000000" w:themeColor="text1"/>
          <w:lang w:eastAsia="nl-NL"/>
        </w:rPr>
        <w:t>: 11.3-21.5.2017</w:t>
      </w:r>
    </w:p>
    <w:p w14:paraId="63CDD70C" w14:textId="3EAB940C" w:rsidR="002B16D9" w:rsidRPr="00CA67DD" w:rsidRDefault="006F71F6" w:rsidP="00372834">
      <w:pPr>
        <w:spacing w:before="100" w:beforeAutospacing="1" w:after="100" w:afterAutospacing="1" w:line="276" w:lineRule="auto"/>
        <w:rPr>
          <w:rFonts w:ascii="Centaur MT Pro" w:eastAsiaTheme="minorEastAsia" w:hAnsi="Centaur MT Pro"/>
          <w:b/>
          <w:bCs/>
          <w:color w:val="000000" w:themeColor="text1"/>
          <w:lang w:val="nl-BE" w:eastAsia="nl-NL"/>
        </w:rPr>
      </w:pPr>
      <w:r w:rsidRPr="00CA67DD">
        <w:rPr>
          <w:rFonts w:ascii="Centaur MT Pro" w:eastAsiaTheme="minorEastAsia" w:hAnsi="Centaur MT Pro"/>
          <w:b/>
          <w:bCs/>
          <w:color w:val="000000" w:themeColor="text1"/>
          <w:lang w:val="nl-BE" w:eastAsia="nl-NL"/>
        </w:rPr>
        <w:t>Contacte de presse</w:t>
      </w:r>
      <w:r w:rsidR="002B16D9" w:rsidRPr="00CA67DD">
        <w:rPr>
          <w:rFonts w:ascii="Centaur MT Pro" w:eastAsiaTheme="minorEastAsia" w:hAnsi="Centaur MT Pro"/>
          <w:b/>
          <w:bCs/>
          <w:color w:val="000000" w:themeColor="text1"/>
          <w:lang w:val="nl-BE" w:eastAsia="nl-NL"/>
        </w:rPr>
        <w:t xml:space="preserve">: </w:t>
      </w:r>
      <w:r w:rsidR="002B16D9" w:rsidRPr="00CA67DD">
        <w:rPr>
          <w:rFonts w:ascii="Centaur MT Pro" w:eastAsiaTheme="minorEastAsia" w:hAnsi="Centaur MT Pro"/>
          <w:color w:val="000000" w:themeColor="text1"/>
          <w:lang w:val="nl-BE" w:eastAsia="nl-NL"/>
        </w:rPr>
        <w:t>Katelijne Lindemans</w:t>
      </w:r>
      <w:r w:rsidR="002B16D9" w:rsidRPr="00CA67DD">
        <w:rPr>
          <w:rFonts w:ascii="Centaur MT Pro" w:hAnsi="Centaur MT Pro"/>
          <w:color w:val="000000" w:themeColor="text1"/>
          <w:lang w:val="fr-FR"/>
        </w:rPr>
        <w:t xml:space="preserve"> </w:t>
      </w:r>
      <w:r w:rsidR="002B16D9" w:rsidRPr="00CA67DD">
        <w:rPr>
          <w:rFonts w:ascii="Centaur MT Pro" w:hAnsi="Centaur MT Pro"/>
          <w:i/>
          <w:iCs/>
          <w:color w:val="000000" w:themeColor="text1"/>
        </w:rPr>
        <w:t xml:space="preserve">| </w:t>
      </w:r>
      <w:hyperlink r:id="rId9" w:history="1">
        <w:r w:rsidR="002B16D9" w:rsidRPr="00CA67DD">
          <w:rPr>
            <w:rStyle w:val="Hyperlink"/>
            <w:rFonts w:ascii="Centaur MT Pro" w:eastAsiaTheme="minorEastAsia" w:hAnsi="Centaur MT Pro"/>
            <w:color w:val="000000" w:themeColor="text1"/>
            <w:u w:val="none"/>
            <w:lang w:val="nl-BE" w:eastAsia="nl-NL"/>
          </w:rPr>
          <w:t>katelijne@contourmechelen.be</w:t>
        </w:r>
      </w:hyperlink>
      <w:r w:rsidR="002B16D9" w:rsidRPr="00CA67DD">
        <w:rPr>
          <w:rFonts w:ascii="Centaur MT Pro" w:eastAsiaTheme="minorEastAsia" w:hAnsi="Centaur MT Pro"/>
          <w:color w:val="000000" w:themeColor="text1"/>
          <w:lang w:val="nl-BE" w:eastAsia="nl-NL"/>
        </w:rPr>
        <w:t xml:space="preserve"> </w:t>
      </w:r>
    </w:p>
    <w:p w14:paraId="7893A6A9" w14:textId="01037C2A" w:rsidR="002B16D9" w:rsidRPr="00372834" w:rsidRDefault="004574C1" w:rsidP="00372834">
      <w:pPr>
        <w:pStyle w:val="Heading1"/>
        <w:pageBreakBefore/>
        <w:rPr>
          <w:rFonts w:ascii="Centaur MT Pro" w:eastAsiaTheme="minorHAnsi" w:hAnsi="Centaur MT Pro"/>
        </w:rPr>
      </w:pPr>
      <w:bookmarkStart w:id="0" w:name="_Toc476758182"/>
      <w:r w:rsidRPr="00372834">
        <w:rPr>
          <w:rFonts w:ascii="Centaur MT Pro" w:eastAsiaTheme="minorHAnsi" w:hAnsi="Centaur MT Pro"/>
        </w:rPr>
        <w:lastRenderedPageBreak/>
        <w:t>Table</w:t>
      </w:r>
      <w:bookmarkEnd w:id="0"/>
    </w:p>
    <w:p w14:paraId="62455D5D" w14:textId="49A84675" w:rsidR="00372834" w:rsidRDefault="00972C61">
      <w:pPr>
        <w:pStyle w:val="TOC1"/>
        <w:rPr>
          <w:rFonts w:eastAsiaTheme="minorEastAsia" w:cstheme="minorBidi"/>
          <w:b w:val="0"/>
          <w:bCs w:val="0"/>
          <w:noProof/>
          <w:sz w:val="24"/>
          <w:szCs w:val="24"/>
        </w:rPr>
      </w:pPr>
      <w:r w:rsidRPr="00CA67DD">
        <w:rPr>
          <w:sz w:val="24"/>
          <w:szCs w:val="24"/>
          <w:lang w:val="nl-NL" w:eastAsia="ja-JP"/>
        </w:rPr>
        <w:fldChar w:fldCharType="begin"/>
      </w:r>
      <w:r w:rsidRPr="00CA67DD">
        <w:rPr>
          <w:sz w:val="24"/>
          <w:szCs w:val="24"/>
          <w:lang w:val="nl-NL" w:eastAsia="ja-JP"/>
        </w:rPr>
        <w:instrText xml:space="preserve"> TOC \o "1-1" </w:instrText>
      </w:r>
      <w:r w:rsidRPr="00CA67DD">
        <w:rPr>
          <w:sz w:val="24"/>
          <w:szCs w:val="24"/>
          <w:lang w:val="nl-NL" w:eastAsia="ja-JP"/>
        </w:rPr>
        <w:fldChar w:fldCharType="separate"/>
      </w:r>
      <w:r w:rsidR="00372834">
        <w:rPr>
          <w:noProof/>
        </w:rPr>
        <w:tab/>
      </w:r>
    </w:p>
    <w:p w14:paraId="1A1BA163" w14:textId="77777777" w:rsidR="00372834" w:rsidRPr="00FE3F23" w:rsidRDefault="00372834">
      <w:pPr>
        <w:pStyle w:val="TOC1"/>
        <w:rPr>
          <w:rFonts w:eastAsiaTheme="minorEastAsia" w:cstheme="minorBidi"/>
          <w:b w:val="0"/>
          <w:bCs w:val="0"/>
          <w:noProof/>
          <w:sz w:val="24"/>
          <w:szCs w:val="24"/>
        </w:rPr>
      </w:pPr>
      <w:r w:rsidRPr="00FE3F23">
        <w:rPr>
          <w:rFonts w:ascii="Centaur MT Pro" w:hAnsi="Centaur MT Pro"/>
          <w:b w:val="0"/>
          <w:noProof/>
        </w:rPr>
        <w:t>Contour</w:t>
      </w:r>
      <w:r w:rsidRPr="00FE3F23">
        <w:rPr>
          <w:b w:val="0"/>
          <w:noProof/>
        </w:rPr>
        <w:tab/>
      </w:r>
      <w:r w:rsidRPr="00FE3F23">
        <w:rPr>
          <w:b w:val="0"/>
          <w:noProof/>
        </w:rPr>
        <w:fldChar w:fldCharType="begin"/>
      </w:r>
      <w:r w:rsidRPr="00FE3F23">
        <w:rPr>
          <w:b w:val="0"/>
          <w:noProof/>
        </w:rPr>
        <w:instrText xml:space="preserve"> PAGEREF _Toc476758183 \h </w:instrText>
      </w:r>
      <w:r w:rsidRPr="00FE3F23">
        <w:rPr>
          <w:b w:val="0"/>
          <w:noProof/>
        </w:rPr>
      </w:r>
      <w:r w:rsidRPr="00FE3F23">
        <w:rPr>
          <w:b w:val="0"/>
          <w:noProof/>
        </w:rPr>
        <w:fldChar w:fldCharType="separate"/>
      </w:r>
      <w:r w:rsidRPr="00FE3F23">
        <w:rPr>
          <w:b w:val="0"/>
          <w:noProof/>
        </w:rPr>
        <w:t>3</w:t>
      </w:r>
      <w:r w:rsidRPr="00FE3F23">
        <w:rPr>
          <w:b w:val="0"/>
          <w:noProof/>
        </w:rPr>
        <w:fldChar w:fldCharType="end"/>
      </w:r>
    </w:p>
    <w:p w14:paraId="310B1C52" w14:textId="77777777" w:rsidR="00372834" w:rsidRPr="00FE3F23" w:rsidRDefault="00372834">
      <w:pPr>
        <w:pStyle w:val="TOC1"/>
        <w:rPr>
          <w:rFonts w:eastAsiaTheme="minorEastAsia" w:cstheme="minorBidi"/>
          <w:b w:val="0"/>
          <w:bCs w:val="0"/>
          <w:noProof/>
          <w:sz w:val="24"/>
          <w:szCs w:val="24"/>
        </w:rPr>
      </w:pPr>
      <w:r w:rsidRPr="00FE3F23">
        <w:rPr>
          <w:rFonts w:ascii="Centaur MT Pro" w:hAnsi="Centaur MT Pro"/>
          <w:b w:val="0"/>
          <w:noProof/>
        </w:rPr>
        <w:t>La Biennale Contour 8</w:t>
      </w:r>
      <w:r w:rsidRPr="00FE3F23">
        <w:rPr>
          <w:b w:val="0"/>
          <w:noProof/>
        </w:rPr>
        <w:tab/>
      </w:r>
      <w:r w:rsidRPr="00FE3F23">
        <w:rPr>
          <w:b w:val="0"/>
          <w:noProof/>
        </w:rPr>
        <w:fldChar w:fldCharType="begin"/>
      </w:r>
      <w:r w:rsidRPr="00FE3F23">
        <w:rPr>
          <w:b w:val="0"/>
          <w:noProof/>
        </w:rPr>
        <w:instrText xml:space="preserve"> PAGEREF _Toc476758184 \h </w:instrText>
      </w:r>
      <w:r w:rsidRPr="00FE3F23">
        <w:rPr>
          <w:b w:val="0"/>
          <w:noProof/>
        </w:rPr>
      </w:r>
      <w:r w:rsidRPr="00FE3F23">
        <w:rPr>
          <w:b w:val="0"/>
          <w:noProof/>
        </w:rPr>
        <w:fldChar w:fldCharType="separate"/>
      </w:r>
      <w:r w:rsidRPr="00FE3F23">
        <w:rPr>
          <w:b w:val="0"/>
          <w:noProof/>
        </w:rPr>
        <w:t>3</w:t>
      </w:r>
      <w:r w:rsidRPr="00FE3F23">
        <w:rPr>
          <w:b w:val="0"/>
          <w:noProof/>
        </w:rPr>
        <w:fldChar w:fldCharType="end"/>
      </w:r>
    </w:p>
    <w:p w14:paraId="124A48F6" w14:textId="77777777" w:rsidR="00372834" w:rsidRPr="00FE3F23" w:rsidRDefault="00372834">
      <w:pPr>
        <w:pStyle w:val="TOC1"/>
        <w:rPr>
          <w:rFonts w:eastAsiaTheme="minorEastAsia" w:cstheme="minorBidi"/>
          <w:b w:val="0"/>
          <w:bCs w:val="0"/>
          <w:noProof/>
          <w:sz w:val="24"/>
          <w:szCs w:val="24"/>
        </w:rPr>
      </w:pPr>
      <w:r w:rsidRPr="00FE3F23">
        <w:rPr>
          <w:rFonts w:ascii="Centaur MT Pro" w:hAnsi="Centaur MT Pro"/>
          <w:b w:val="0"/>
          <w:noProof/>
        </w:rPr>
        <w:t>Artistes &amp; Collectifs</w:t>
      </w:r>
      <w:r w:rsidRPr="00FE3F23">
        <w:rPr>
          <w:b w:val="0"/>
          <w:noProof/>
        </w:rPr>
        <w:tab/>
      </w:r>
      <w:r w:rsidRPr="00FE3F23">
        <w:rPr>
          <w:b w:val="0"/>
          <w:noProof/>
        </w:rPr>
        <w:fldChar w:fldCharType="begin"/>
      </w:r>
      <w:r w:rsidRPr="00FE3F23">
        <w:rPr>
          <w:b w:val="0"/>
          <w:noProof/>
        </w:rPr>
        <w:instrText xml:space="preserve"> PAGEREF _Toc476758185 \h </w:instrText>
      </w:r>
      <w:r w:rsidRPr="00FE3F23">
        <w:rPr>
          <w:b w:val="0"/>
          <w:noProof/>
        </w:rPr>
      </w:r>
      <w:r w:rsidRPr="00FE3F23">
        <w:rPr>
          <w:b w:val="0"/>
          <w:noProof/>
        </w:rPr>
        <w:fldChar w:fldCharType="separate"/>
      </w:r>
      <w:r w:rsidRPr="00FE3F23">
        <w:rPr>
          <w:b w:val="0"/>
          <w:noProof/>
        </w:rPr>
        <w:t>4</w:t>
      </w:r>
      <w:r w:rsidRPr="00FE3F23">
        <w:rPr>
          <w:b w:val="0"/>
          <w:noProof/>
        </w:rPr>
        <w:fldChar w:fldCharType="end"/>
      </w:r>
    </w:p>
    <w:p w14:paraId="46DDD0AC" w14:textId="77777777" w:rsidR="00372834" w:rsidRPr="00FE3F23" w:rsidRDefault="00372834">
      <w:pPr>
        <w:pStyle w:val="TOC1"/>
        <w:rPr>
          <w:rFonts w:eastAsiaTheme="minorEastAsia" w:cstheme="minorBidi"/>
          <w:b w:val="0"/>
          <w:bCs w:val="0"/>
          <w:noProof/>
          <w:sz w:val="24"/>
          <w:szCs w:val="24"/>
        </w:rPr>
      </w:pPr>
      <w:r w:rsidRPr="00FE3F23">
        <w:rPr>
          <w:rFonts w:ascii="Centaur MT Pro" w:hAnsi="Centaur MT Pro"/>
          <w:b w:val="0"/>
          <w:noProof/>
        </w:rPr>
        <w:t>Photos de presse</w:t>
      </w:r>
      <w:r w:rsidRPr="00FE3F23">
        <w:rPr>
          <w:b w:val="0"/>
          <w:noProof/>
        </w:rPr>
        <w:tab/>
      </w:r>
      <w:r w:rsidRPr="00FE3F23">
        <w:rPr>
          <w:b w:val="0"/>
          <w:noProof/>
        </w:rPr>
        <w:fldChar w:fldCharType="begin"/>
      </w:r>
      <w:r w:rsidRPr="00FE3F23">
        <w:rPr>
          <w:b w:val="0"/>
          <w:noProof/>
        </w:rPr>
        <w:instrText xml:space="preserve"> PAGEREF _Toc476758186 \h </w:instrText>
      </w:r>
      <w:r w:rsidRPr="00FE3F23">
        <w:rPr>
          <w:b w:val="0"/>
          <w:noProof/>
        </w:rPr>
      </w:r>
      <w:r w:rsidRPr="00FE3F23">
        <w:rPr>
          <w:b w:val="0"/>
          <w:noProof/>
        </w:rPr>
        <w:fldChar w:fldCharType="separate"/>
      </w:r>
      <w:r w:rsidRPr="00FE3F23">
        <w:rPr>
          <w:b w:val="0"/>
          <w:noProof/>
        </w:rPr>
        <w:t>9</w:t>
      </w:r>
      <w:r w:rsidRPr="00FE3F23">
        <w:rPr>
          <w:b w:val="0"/>
          <w:noProof/>
        </w:rPr>
        <w:fldChar w:fldCharType="end"/>
      </w:r>
    </w:p>
    <w:p w14:paraId="469B1F04" w14:textId="77777777" w:rsidR="00372834" w:rsidRPr="00FE3F23" w:rsidRDefault="00372834">
      <w:pPr>
        <w:pStyle w:val="TOC1"/>
        <w:rPr>
          <w:rFonts w:eastAsiaTheme="minorEastAsia" w:cstheme="minorBidi"/>
          <w:b w:val="0"/>
          <w:bCs w:val="0"/>
          <w:noProof/>
          <w:sz w:val="24"/>
          <w:szCs w:val="24"/>
        </w:rPr>
      </w:pPr>
      <w:r w:rsidRPr="00FE3F23">
        <w:rPr>
          <w:rFonts w:ascii="Centaur MT Pro" w:hAnsi="Centaur MT Pro"/>
          <w:b w:val="0"/>
          <w:bCs w:val="0"/>
          <w:noProof/>
          <w:lang w:val="fr-FR"/>
        </w:rPr>
        <w:t>Contour Biennale 8 dans la presse</w:t>
      </w:r>
      <w:r w:rsidRPr="00FE3F23">
        <w:rPr>
          <w:b w:val="0"/>
          <w:noProof/>
        </w:rPr>
        <w:tab/>
      </w:r>
      <w:r w:rsidRPr="00FE3F23">
        <w:rPr>
          <w:b w:val="0"/>
          <w:noProof/>
        </w:rPr>
        <w:fldChar w:fldCharType="begin"/>
      </w:r>
      <w:r w:rsidRPr="00FE3F23">
        <w:rPr>
          <w:b w:val="0"/>
          <w:noProof/>
        </w:rPr>
        <w:instrText xml:space="preserve"> PAGEREF _Toc476758187 \h </w:instrText>
      </w:r>
      <w:r w:rsidRPr="00FE3F23">
        <w:rPr>
          <w:b w:val="0"/>
          <w:noProof/>
        </w:rPr>
      </w:r>
      <w:r w:rsidRPr="00FE3F23">
        <w:rPr>
          <w:b w:val="0"/>
          <w:noProof/>
        </w:rPr>
        <w:fldChar w:fldCharType="separate"/>
      </w:r>
      <w:r w:rsidRPr="00FE3F23">
        <w:rPr>
          <w:b w:val="0"/>
          <w:noProof/>
        </w:rPr>
        <w:t>9</w:t>
      </w:r>
      <w:r w:rsidRPr="00FE3F23">
        <w:rPr>
          <w:b w:val="0"/>
          <w:noProof/>
        </w:rPr>
        <w:fldChar w:fldCharType="end"/>
      </w:r>
    </w:p>
    <w:p w14:paraId="4801AFB3" w14:textId="77777777" w:rsidR="00372834" w:rsidRPr="00FE3F23" w:rsidRDefault="00372834">
      <w:pPr>
        <w:pStyle w:val="TOC1"/>
        <w:rPr>
          <w:rFonts w:eastAsiaTheme="minorEastAsia" w:cstheme="minorBidi"/>
          <w:b w:val="0"/>
          <w:bCs w:val="0"/>
          <w:noProof/>
          <w:sz w:val="24"/>
          <w:szCs w:val="24"/>
        </w:rPr>
      </w:pPr>
      <w:r w:rsidRPr="00FE3F23">
        <w:rPr>
          <w:rFonts w:ascii="Centaur MT Pro" w:hAnsi="Centaur MT Pro"/>
          <w:b w:val="0"/>
          <w:noProof/>
        </w:rPr>
        <w:t>Partenaires</w:t>
      </w:r>
      <w:r w:rsidRPr="00FE3F23">
        <w:rPr>
          <w:b w:val="0"/>
          <w:noProof/>
        </w:rPr>
        <w:tab/>
      </w:r>
      <w:r w:rsidRPr="00FE3F23">
        <w:rPr>
          <w:b w:val="0"/>
          <w:noProof/>
        </w:rPr>
        <w:fldChar w:fldCharType="begin"/>
      </w:r>
      <w:r w:rsidRPr="00FE3F23">
        <w:rPr>
          <w:b w:val="0"/>
          <w:noProof/>
        </w:rPr>
        <w:instrText xml:space="preserve"> PAGEREF _Toc476758188 \h </w:instrText>
      </w:r>
      <w:r w:rsidRPr="00FE3F23">
        <w:rPr>
          <w:b w:val="0"/>
          <w:noProof/>
        </w:rPr>
      </w:r>
      <w:r w:rsidRPr="00FE3F23">
        <w:rPr>
          <w:b w:val="0"/>
          <w:noProof/>
        </w:rPr>
        <w:fldChar w:fldCharType="separate"/>
      </w:r>
      <w:r w:rsidRPr="00FE3F23">
        <w:rPr>
          <w:b w:val="0"/>
          <w:noProof/>
        </w:rPr>
        <w:t>12</w:t>
      </w:r>
      <w:r w:rsidRPr="00FE3F23">
        <w:rPr>
          <w:b w:val="0"/>
          <w:noProof/>
        </w:rPr>
        <w:fldChar w:fldCharType="end"/>
      </w:r>
    </w:p>
    <w:p w14:paraId="03BE384D" w14:textId="77777777" w:rsidR="00372834" w:rsidRPr="00FE3F23" w:rsidRDefault="00372834">
      <w:pPr>
        <w:pStyle w:val="TOC1"/>
        <w:rPr>
          <w:rFonts w:eastAsiaTheme="minorEastAsia" w:cstheme="minorBidi"/>
          <w:b w:val="0"/>
          <w:bCs w:val="0"/>
          <w:noProof/>
          <w:sz w:val="24"/>
          <w:szCs w:val="24"/>
        </w:rPr>
      </w:pPr>
      <w:r w:rsidRPr="00FE3F23">
        <w:rPr>
          <w:rFonts w:ascii="Centaur MT Pro" w:hAnsi="Centaur MT Pro"/>
          <w:b w:val="0"/>
          <w:noProof/>
        </w:rPr>
        <w:t>Contact</w:t>
      </w:r>
      <w:r w:rsidRPr="00FE3F23">
        <w:rPr>
          <w:b w:val="0"/>
          <w:noProof/>
        </w:rPr>
        <w:tab/>
      </w:r>
      <w:r w:rsidRPr="00FE3F23">
        <w:rPr>
          <w:b w:val="0"/>
          <w:noProof/>
        </w:rPr>
        <w:fldChar w:fldCharType="begin"/>
      </w:r>
      <w:r w:rsidRPr="00FE3F23">
        <w:rPr>
          <w:b w:val="0"/>
          <w:noProof/>
        </w:rPr>
        <w:instrText xml:space="preserve"> PAGEREF _Toc476758189 \h </w:instrText>
      </w:r>
      <w:r w:rsidRPr="00FE3F23">
        <w:rPr>
          <w:b w:val="0"/>
          <w:noProof/>
        </w:rPr>
      </w:r>
      <w:r w:rsidRPr="00FE3F23">
        <w:rPr>
          <w:b w:val="0"/>
          <w:noProof/>
        </w:rPr>
        <w:fldChar w:fldCharType="separate"/>
      </w:r>
      <w:r w:rsidRPr="00FE3F23">
        <w:rPr>
          <w:b w:val="0"/>
          <w:noProof/>
        </w:rPr>
        <w:t>14</w:t>
      </w:r>
      <w:r w:rsidRPr="00FE3F23">
        <w:rPr>
          <w:b w:val="0"/>
          <w:noProof/>
        </w:rPr>
        <w:fldChar w:fldCharType="end"/>
      </w:r>
    </w:p>
    <w:p w14:paraId="02C1EEC7" w14:textId="4256B4F5" w:rsidR="006738BE" w:rsidRPr="00CA67DD" w:rsidRDefault="00972C61" w:rsidP="00372834">
      <w:pPr>
        <w:spacing w:line="276" w:lineRule="auto"/>
        <w:rPr>
          <w:lang w:val="nl-NL" w:eastAsia="ja-JP"/>
        </w:rPr>
      </w:pPr>
      <w:r w:rsidRPr="00CA67DD">
        <w:rPr>
          <w:lang w:val="nl-NL" w:eastAsia="ja-JP"/>
        </w:rPr>
        <w:fldChar w:fldCharType="end"/>
      </w:r>
    </w:p>
    <w:p w14:paraId="536D8F9D" w14:textId="77777777" w:rsidR="002B16D9" w:rsidRPr="00372834" w:rsidRDefault="002B16D9" w:rsidP="00372834">
      <w:pPr>
        <w:pStyle w:val="Heading1"/>
        <w:pageBreakBefore/>
        <w:rPr>
          <w:rFonts w:ascii="Centaur MT Pro" w:eastAsiaTheme="minorHAnsi" w:hAnsi="Centaur MT Pro"/>
        </w:rPr>
      </w:pPr>
      <w:bookmarkStart w:id="1" w:name="_Toc476728247"/>
      <w:bookmarkStart w:id="2" w:name="_Toc476758183"/>
      <w:r w:rsidRPr="00372834">
        <w:rPr>
          <w:rFonts w:ascii="Centaur MT Pro" w:eastAsiaTheme="minorHAnsi" w:hAnsi="Centaur MT Pro"/>
        </w:rPr>
        <w:t>Contour</w:t>
      </w:r>
      <w:bookmarkEnd w:id="1"/>
      <w:bookmarkEnd w:id="2"/>
    </w:p>
    <w:p w14:paraId="03D2746F" w14:textId="77777777" w:rsidR="006F71F6" w:rsidRPr="00CA67DD" w:rsidRDefault="006F71F6" w:rsidP="00372834">
      <w:pPr>
        <w:spacing w:line="276" w:lineRule="auto"/>
        <w:rPr>
          <w:rFonts w:ascii="Centaur MT Pro" w:hAnsi="Centaur MT Pro"/>
          <w:bCs/>
          <w:color w:val="000000" w:themeColor="text1"/>
          <w:lang w:val="fr-FR"/>
        </w:rPr>
      </w:pPr>
      <w:r w:rsidRPr="00CA67DD">
        <w:rPr>
          <w:rFonts w:ascii="Centaur MT Pro" w:hAnsi="Centaur MT Pro"/>
          <w:bCs/>
          <w:color w:val="000000" w:themeColor="text1"/>
          <w:lang w:val="fr-FR"/>
        </w:rPr>
        <w:t xml:space="preserve">La Biennale de Contour est une manière à la fois passionnante et agréable de découvrir l’art audiovisuel contemporain de niveau international. La Biennale présente l'image en mouvement sur des sites remarquables dans le centre-ville historique de Malines. </w:t>
      </w:r>
    </w:p>
    <w:p w14:paraId="3BC98723" w14:textId="68A47140" w:rsidR="006F71F6" w:rsidRPr="00CA67DD" w:rsidRDefault="006F71F6" w:rsidP="00372834">
      <w:pPr>
        <w:spacing w:line="276" w:lineRule="auto"/>
        <w:rPr>
          <w:rFonts w:ascii="Centaur MT Pro" w:hAnsi="Centaur MT Pro"/>
          <w:bCs/>
          <w:color w:val="000000" w:themeColor="text1"/>
          <w:lang w:val="fr-FR"/>
        </w:rPr>
      </w:pPr>
      <w:r w:rsidRPr="00CA67DD">
        <w:rPr>
          <w:rFonts w:ascii="Centaur MT Pro" w:hAnsi="Centaur MT Pro"/>
          <w:bCs/>
          <w:color w:val="000000" w:themeColor="text1"/>
          <w:lang w:val="fr-FR"/>
        </w:rPr>
        <w:t xml:space="preserve">Contour a été fondée en 2003. Chaque édition de la biennale est marquée par l’approche personnelle et la dynamique différente du commissaire désigné. Le commissaire Nicola Setari puise son inspiration dans les légendes locales et des personnages historiques du riche passé </w:t>
      </w:r>
      <w:r w:rsidR="00F56ECB" w:rsidRPr="00CA67DD">
        <w:rPr>
          <w:rFonts w:ascii="Centaur MT Pro" w:hAnsi="Centaur MT Pro"/>
          <w:bCs/>
          <w:color w:val="000000" w:themeColor="text1"/>
          <w:lang w:val="fr-FR"/>
        </w:rPr>
        <w:t>de la ville de Malines</w:t>
      </w:r>
      <w:r w:rsidRPr="00CA67DD">
        <w:rPr>
          <w:rFonts w:ascii="Centaur MT Pro" w:hAnsi="Centaur MT Pro"/>
          <w:bCs/>
          <w:color w:val="000000" w:themeColor="text1"/>
          <w:lang w:val="fr-FR"/>
        </w:rPr>
        <w:t xml:space="preserve">. </w:t>
      </w:r>
    </w:p>
    <w:p w14:paraId="3D522820" w14:textId="77777777" w:rsidR="006F71F6" w:rsidRPr="00CA67DD" w:rsidRDefault="006F71F6" w:rsidP="00372834">
      <w:pPr>
        <w:spacing w:line="276" w:lineRule="auto"/>
        <w:rPr>
          <w:rFonts w:ascii="Centaur MT Pro" w:hAnsi="Centaur MT Pro"/>
          <w:bCs/>
          <w:color w:val="000000" w:themeColor="text1"/>
          <w:lang w:val="fr-FR"/>
        </w:rPr>
      </w:pPr>
    </w:p>
    <w:p w14:paraId="7823787E" w14:textId="77777777" w:rsidR="006F71F6" w:rsidRPr="00CA67DD" w:rsidRDefault="006F71F6" w:rsidP="00372834">
      <w:pPr>
        <w:spacing w:line="276" w:lineRule="auto"/>
        <w:rPr>
          <w:lang w:val="nl-NL" w:eastAsia="ja-JP"/>
        </w:rPr>
      </w:pPr>
    </w:p>
    <w:p w14:paraId="2D2B5B5E" w14:textId="6D6518C2" w:rsidR="002B16D9" w:rsidRPr="00372834" w:rsidRDefault="006F71F6" w:rsidP="00372834">
      <w:pPr>
        <w:pStyle w:val="Heading1"/>
        <w:rPr>
          <w:rFonts w:ascii="Centaur MT Pro" w:eastAsiaTheme="minorHAnsi" w:hAnsi="Centaur MT Pro"/>
        </w:rPr>
      </w:pPr>
      <w:bookmarkStart w:id="3" w:name="_Toc476728248"/>
      <w:bookmarkStart w:id="4" w:name="_Toc476758184"/>
      <w:r w:rsidRPr="00372834">
        <w:rPr>
          <w:rFonts w:ascii="Centaur MT Pro" w:eastAsiaTheme="minorHAnsi" w:hAnsi="Centaur MT Pro"/>
        </w:rPr>
        <w:t xml:space="preserve">La Biennale </w:t>
      </w:r>
      <w:r w:rsidR="002B16D9" w:rsidRPr="00372834">
        <w:rPr>
          <w:rFonts w:ascii="Centaur MT Pro" w:eastAsiaTheme="minorHAnsi" w:hAnsi="Centaur MT Pro"/>
        </w:rPr>
        <w:t>Contour 8</w:t>
      </w:r>
      <w:bookmarkEnd w:id="3"/>
      <w:bookmarkEnd w:id="4"/>
    </w:p>
    <w:p w14:paraId="29397224" w14:textId="77777777" w:rsidR="006F71F6" w:rsidRPr="00CA67DD" w:rsidRDefault="006F71F6" w:rsidP="00372834">
      <w:pPr>
        <w:spacing w:line="276" w:lineRule="auto"/>
        <w:rPr>
          <w:rFonts w:ascii="Centaur MT Pro" w:hAnsi="Centaur MT Pro"/>
          <w:iCs/>
          <w:color w:val="000000" w:themeColor="text1"/>
          <w:lang w:val="fr-FR"/>
        </w:rPr>
      </w:pPr>
      <w:r w:rsidRPr="00CA67DD">
        <w:rPr>
          <w:rFonts w:ascii="Centaur MT Pro" w:hAnsi="Centaur MT Pro"/>
          <w:bCs/>
          <w:color w:val="000000" w:themeColor="text1"/>
          <w:lang w:val="fr-FR"/>
        </w:rPr>
        <w:t>La Biennale Contour 8</w:t>
      </w:r>
      <w:r w:rsidRPr="00CA67DD">
        <w:rPr>
          <w:rFonts w:ascii="Centaur MT Pro" w:hAnsi="Centaur MT Pro"/>
          <w:color w:val="000000" w:themeColor="text1"/>
          <w:lang w:val="fr-FR"/>
        </w:rPr>
        <w:t xml:space="preserve"> établit des rapports entre la pratique artistique contemporaine et l'état des choses en matière de justice sociale, avec comme toile de fond le passé judiciaire représenté par le Grand Conseil de Malines, le premier tribunal d'Europe. </w:t>
      </w:r>
      <w:r w:rsidRPr="00CA67DD">
        <w:rPr>
          <w:rFonts w:ascii="Centaur MT Pro" w:hAnsi="Centaur MT Pro"/>
          <w:i/>
          <w:iCs/>
          <w:color w:val="000000" w:themeColor="text1"/>
          <w:lang w:val="fr-FR"/>
        </w:rPr>
        <w:t>Polyphonic Worlds: Justice as Medium</w:t>
      </w:r>
      <w:r w:rsidRPr="00CA67DD">
        <w:rPr>
          <w:rFonts w:ascii="Centaur MT Pro" w:hAnsi="Centaur MT Pro"/>
          <w:iCs/>
          <w:color w:val="000000" w:themeColor="text1"/>
          <w:lang w:val="fr-FR"/>
        </w:rPr>
        <w:t xml:space="preserve"> présente une multitude de voix qui se font entendre comme une conscience plurielle, suscitant aussi par moments des situations de discorde. La huitième édition de la biennale associe des œuvres nouvelles ou récentes cinématographiques d'une vingtaine d'artistes, répartis entre plusieurs lieux historiques.</w:t>
      </w:r>
    </w:p>
    <w:p w14:paraId="22621E84" w14:textId="77777777" w:rsidR="006F71F6" w:rsidRPr="00CA67DD" w:rsidRDefault="006F71F6" w:rsidP="00372834">
      <w:pPr>
        <w:spacing w:line="276" w:lineRule="auto"/>
        <w:rPr>
          <w:lang w:val="nl-NL" w:eastAsia="ja-JP"/>
        </w:rPr>
      </w:pPr>
    </w:p>
    <w:p w14:paraId="1889A7EB" w14:textId="4EF842F2" w:rsidR="002B16D9" w:rsidRPr="00372834" w:rsidRDefault="002B16D9" w:rsidP="00372834">
      <w:pPr>
        <w:pStyle w:val="Heading1"/>
        <w:pageBreakBefore/>
        <w:rPr>
          <w:rFonts w:ascii="Centaur MT Pro" w:hAnsi="Centaur MT Pro"/>
        </w:rPr>
      </w:pPr>
      <w:bookmarkStart w:id="5" w:name="_Toc476728249"/>
      <w:bookmarkStart w:id="6" w:name="_Toc476758185"/>
      <w:r w:rsidRPr="00372834">
        <w:rPr>
          <w:rFonts w:ascii="Centaur MT Pro" w:hAnsi="Centaur MT Pro"/>
        </w:rPr>
        <w:t>Artis</w:t>
      </w:r>
      <w:bookmarkEnd w:id="5"/>
      <w:r w:rsidR="006F71F6" w:rsidRPr="00372834">
        <w:rPr>
          <w:rFonts w:ascii="Centaur MT Pro" w:hAnsi="Centaur MT Pro"/>
        </w:rPr>
        <w:t>tes &amp; Collectifs</w:t>
      </w:r>
      <w:bookmarkEnd w:id="6"/>
    </w:p>
    <w:p w14:paraId="2332BB1F" w14:textId="22956FB5"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Adelita Husni-Bey (*1985 à Milan (Italie), vit à New York)</w:t>
      </w:r>
    </w:p>
    <w:p w14:paraId="6C415718" w14:textId="425C2547"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Agence (*1992, basé à Bruxelles (Belgique))</w:t>
      </w:r>
    </w:p>
    <w:p w14:paraId="21B734D3" w14:textId="30BB6DDA"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Ana Torfs (*1963 à Mortsel (Belgique), vit à Bruxelles)</w:t>
      </w:r>
    </w:p>
    <w:p w14:paraId="0C7234EF" w14:textId="305C0370"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Arvo Leo (*1981 à Aotearoa, vit à Amsterdam)</w:t>
      </w:r>
    </w:p>
    <w:p w14:paraId="146563BB" w14:textId="7AA90CC7"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Basir Mahmood (*1985 à Lahore (Pakistan), vit à Lahore et Amsterdam)</w:t>
      </w:r>
    </w:p>
    <w:p w14:paraId="10AFCB89" w14:textId="2D225584"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Beatriz Santiago Muñoz (*1972 à San Juan (Porto Rico), vit à San Juan)</w:t>
      </w:r>
    </w:p>
    <w:p w14:paraId="43200F00" w14:textId="77777777"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Cooking Sections</w:t>
      </w:r>
    </w:p>
    <w:p w14:paraId="3FEC50BC" w14:textId="3378ED6E" w:rsidR="004574C1" w:rsidRPr="00CA67DD" w:rsidRDefault="00372834" w:rsidP="00372834">
      <w:pPr>
        <w:spacing w:line="276" w:lineRule="auto"/>
        <w:rPr>
          <w:rFonts w:ascii="Centaur MT Pro" w:hAnsi="Centaur MT Pro"/>
          <w:color w:val="000000" w:themeColor="text1"/>
          <w:lang w:val="en-US"/>
        </w:rPr>
      </w:pPr>
      <w:r>
        <w:rPr>
          <w:rFonts w:ascii="Centaur MT Pro" w:hAnsi="Centaur MT Pro"/>
          <w:color w:val="000000" w:themeColor="text1"/>
          <w:lang w:val="en-US"/>
        </w:rPr>
        <w:t>Council</w:t>
      </w:r>
      <w:r w:rsidR="004574C1" w:rsidRPr="00CA67DD">
        <w:rPr>
          <w:rFonts w:ascii="Centaur MT Pro" w:hAnsi="Centaur MT Pro"/>
          <w:color w:val="000000" w:themeColor="text1"/>
          <w:lang w:val="en-US"/>
        </w:rPr>
        <w:t xml:space="preserve"> (*2013, basé à Paris (France))</w:t>
      </w:r>
    </w:p>
    <w:p w14:paraId="67E21F0D" w14:textId="7F5FBCE9"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Eric Baudelaire (*1973 à Salt Lake City (Utah, États-Unis), vit à Paris)</w:t>
      </w:r>
    </w:p>
    <w:p w14:paraId="68CE1EFF" w14:textId="4310EED4"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Filipa César (*1975 à Porto (Portugal), vit à Berlin) et Louis Henderson (*1983 à Norwich (Royaume-Uni), vit à Paris et Lisbonne)</w:t>
      </w:r>
    </w:p>
    <w:p w14:paraId="4687FE58" w14:textId="564D6AE8"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Ho Tzu Nyen (*1976 à Singapour, vit à Singapour)</w:t>
      </w:r>
    </w:p>
    <w:p w14:paraId="6A354A69" w14:textId="2EFC0B4E" w:rsidR="004574C1" w:rsidRPr="00CA67DD" w:rsidRDefault="00372834" w:rsidP="00372834">
      <w:pPr>
        <w:spacing w:line="276" w:lineRule="auto"/>
        <w:rPr>
          <w:rFonts w:ascii="Centaur MT Pro" w:hAnsi="Centaur MT Pro"/>
          <w:color w:val="000000" w:themeColor="text1"/>
          <w:lang w:val="en-US"/>
        </w:rPr>
      </w:pPr>
      <w:r>
        <w:rPr>
          <w:rFonts w:ascii="Centaur MT Pro" w:hAnsi="Centaur MT Pro"/>
          <w:color w:val="000000" w:themeColor="text1"/>
          <w:lang w:val="en-US"/>
        </w:rPr>
        <w:t>inhabitants</w:t>
      </w:r>
      <w:r w:rsidR="004574C1" w:rsidRPr="00CA67DD">
        <w:rPr>
          <w:rFonts w:ascii="Centaur MT Pro" w:hAnsi="Centaur MT Pro"/>
          <w:color w:val="000000" w:themeColor="text1"/>
          <w:lang w:val="en-US"/>
        </w:rPr>
        <w:t xml:space="preserve"> (*2015, basé à New York (États-Unis))</w:t>
      </w:r>
    </w:p>
    <w:p w14:paraId="1974932F" w14:textId="0F883828"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Judy Radul (*1962 à Lillooet (Canada), vit à Vancouver et Berlin)</w:t>
      </w:r>
    </w:p>
    <w:p w14:paraId="283F4146" w14:textId="77777777"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Karrabing Film Collective (*2010 basé au Territoire du Nord (Australie))</w:t>
      </w:r>
    </w:p>
    <w:p w14:paraId="1DB7F40C" w14:textId="44FCA477"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Lawrence Abu Hamdan (*1985 à Amman (Jordanie), vit à Beyrouth)</w:t>
      </w:r>
    </w:p>
    <w:p w14:paraId="351A2D21" w14:textId="0D69692E"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Madonna Staunton (*1938 à Murwillumbah (Australie), vit à Brisbane)</w:t>
      </w:r>
    </w:p>
    <w:p w14:paraId="48420A61" w14:textId="0E6EC50E"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Otobong Nkanga (*1974 à Kano (Nigeria), vit à Anvers)</w:t>
      </w:r>
    </w:p>
    <w:p w14:paraId="2894F857" w14:textId="3C590AC6"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Pallavi Paul (*1986 à New Delhi (Inde), vit à New Delhi)</w:t>
      </w:r>
    </w:p>
    <w:p w14:paraId="7607F7EB" w14:textId="5D214830"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Pedro Gómez-Egaña (*1976 à Bucaramanga (Colombie), vit à Bergen et Copenhague)</w:t>
      </w:r>
    </w:p>
    <w:p w14:paraId="2ABEFC2A" w14:textId="53E3811F"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Rana Hamadeh (*1983 à Beyrouth (Liban), vit à Rotterdam)</w:t>
      </w:r>
    </w:p>
    <w:p w14:paraId="7BDCB298" w14:textId="1B4E6CB1"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Ritu Sarin et Tenzing Sonam (*1959 à New Delhi (Inde) et *1959 à Darjeeling (Inde), lvitnt à Dharamshala)</w:t>
      </w:r>
    </w:p>
    <w:p w14:paraId="5CBC5B2A" w14:textId="34D3291B"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Rossella Biscotti (*1978 à Molfetta (Italie), vit à Bruxelles)</w:t>
      </w:r>
    </w:p>
    <w:p w14:paraId="41025477" w14:textId="6509F9FF"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Susanne M. Winterling (*1970 à Rehau (Allemagne), vit à Berlin)</w:t>
      </w:r>
    </w:p>
    <w:p w14:paraId="116F3CE3" w14:textId="0CFCC53C"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Trevor Paglen (*1974 à Maryland (États-Unis), vit à Berlin)</w:t>
      </w:r>
    </w:p>
    <w:p w14:paraId="737F9A44" w14:textId="72F8A230" w:rsidR="004574C1" w:rsidRPr="00CA67DD" w:rsidRDefault="004574C1"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Trinh Thi Nguyen (*1973 à Hanoi (Vietnam), vit à Hanoi)</w:t>
      </w:r>
    </w:p>
    <w:p w14:paraId="3CA8A28C" w14:textId="77777777" w:rsidR="005254E7" w:rsidRPr="00CA67DD" w:rsidRDefault="005254E7" w:rsidP="00372834">
      <w:pPr>
        <w:spacing w:line="276" w:lineRule="auto"/>
        <w:rPr>
          <w:rFonts w:ascii="Centaur MT Pro" w:hAnsi="Centaur MT Pro"/>
          <w:color w:val="000000" w:themeColor="text1"/>
          <w:lang w:val="en-US"/>
        </w:rPr>
        <w:sectPr w:rsidR="005254E7" w:rsidRPr="00CA67DD" w:rsidSect="00E01DE0">
          <w:headerReference w:type="even" r:id="rId10"/>
          <w:headerReference w:type="default" r:id="rId11"/>
          <w:footerReference w:type="even" r:id="rId12"/>
          <w:footerReference w:type="default" r:id="rId13"/>
          <w:headerReference w:type="first" r:id="rId14"/>
          <w:pgSz w:w="11900" w:h="16840"/>
          <w:pgMar w:top="1814" w:right="1797" w:bottom="1701" w:left="1797" w:header="284" w:footer="709" w:gutter="0"/>
          <w:cols w:space="851"/>
          <w:titlePg/>
          <w:docGrid w:linePitch="360"/>
        </w:sectPr>
      </w:pPr>
    </w:p>
    <w:p w14:paraId="421B2CD6" w14:textId="3DCB55D5" w:rsidR="002B16D9" w:rsidRPr="00CA67DD" w:rsidRDefault="002B16D9" w:rsidP="00372834">
      <w:pPr>
        <w:spacing w:line="276" w:lineRule="auto"/>
        <w:rPr>
          <w:rFonts w:ascii="Centaur MT Pro" w:hAnsi="Centaur MT Pro"/>
          <w:color w:val="000000" w:themeColor="text1"/>
          <w:lang w:val="en-US"/>
        </w:rPr>
      </w:pPr>
    </w:p>
    <w:p w14:paraId="2793F85E" w14:textId="63AED3CB" w:rsidR="002B16D9" w:rsidRPr="00CA67DD" w:rsidRDefault="002B16D9" w:rsidP="00372834">
      <w:pPr>
        <w:spacing w:line="276" w:lineRule="auto"/>
        <w:rPr>
          <w:rFonts w:eastAsia="Times New Roman"/>
        </w:rPr>
      </w:pPr>
      <w:r w:rsidRPr="00CA67DD">
        <w:rPr>
          <w:rFonts w:ascii="Centaur MT Pro" w:hAnsi="Centaur MT Pro"/>
          <w:b/>
          <w:color w:val="000000" w:themeColor="text1"/>
          <w:lang w:val="en-US"/>
        </w:rPr>
        <w:t>C</w:t>
      </w:r>
      <w:r w:rsidR="006F71F6" w:rsidRPr="00CA67DD">
        <w:rPr>
          <w:rFonts w:ascii="Centaur MT Pro" w:hAnsi="Centaur MT Pro"/>
          <w:b/>
          <w:color w:val="000000" w:themeColor="text1"/>
          <w:lang w:val="en-US"/>
        </w:rPr>
        <w:t>ommissaire</w:t>
      </w:r>
    </w:p>
    <w:p w14:paraId="72ABF3D4" w14:textId="77777777" w:rsidR="002B16D9" w:rsidRPr="00CA67DD" w:rsidRDefault="002B16D9"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Natasha Ginwala</w:t>
      </w:r>
    </w:p>
    <w:p w14:paraId="49B6095F" w14:textId="429517EC" w:rsidR="002B16D9" w:rsidRPr="00CA67DD" w:rsidRDefault="006F71F6" w:rsidP="00372834">
      <w:pPr>
        <w:spacing w:line="276" w:lineRule="auto"/>
        <w:rPr>
          <w:rFonts w:eastAsia="Times New Roman"/>
        </w:rPr>
      </w:pPr>
      <w:r w:rsidRPr="00CA67DD">
        <w:rPr>
          <w:rFonts w:ascii="Centaur MT Pro" w:hAnsi="Centaur MT Pro"/>
          <w:b/>
          <w:color w:val="000000" w:themeColor="text1"/>
          <w:lang w:val="en-US"/>
        </w:rPr>
        <w:t>Conseil</w:t>
      </w:r>
    </w:p>
    <w:p w14:paraId="67925701" w14:textId="77777777" w:rsidR="002B16D9" w:rsidRPr="00CA67DD" w:rsidRDefault="002B16D9" w:rsidP="00372834">
      <w:pPr>
        <w:spacing w:line="276" w:lineRule="auto"/>
        <w:rPr>
          <w:rFonts w:ascii="Centaur MT Pro" w:hAnsi="Centaur MT Pro"/>
          <w:color w:val="000000" w:themeColor="text1"/>
          <w:lang w:val="en-US"/>
        </w:rPr>
      </w:pPr>
      <w:r w:rsidRPr="00CA67DD">
        <w:rPr>
          <w:rFonts w:ascii="Centaur MT Pro" w:hAnsi="Centaur MT Pro"/>
          <w:color w:val="000000" w:themeColor="text1"/>
          <w:lang w:val="en-US"/>
        </w:rPr>
        <w:t>Judy Radul</w:t>
      </w:r>
      <w:r w:rsidRPr="00CA67DD">
        <w:rPr>
          <w:rFonts w:ascii="Centaur MT Pro" w:hAnsi="Centaur MT Pro"/>
          <w:color w:val="000000" w:themeColor="text1"/>
          <w:lang w:val="en-US"/>
        </w:rPr>
        <w:br/>
        <w:t>Denise Ferreira da Silva</w:t>
      </w:r>
    </w:p>
    <w:p w14:paraId="7420A4DD" w14:textId="7F1CAE00" w:rsidR="002B16D9" w:rsidRPr="00CA67DD" w:rsidRDefault="006F71F6" w:rsidP="00372834">
      <w:pPr>
        <w:spacing w:line="276" w:lineRule="auto"/>
        <w:rPr>
          <w:rFonts w:ascii="Centaur MT Pro" w:hAnsi="Centaur MT Pro"/>
          <w:color w:val="000000" w:themeColor="text1"/>
          <w:lang w:val="en-US"/>
        </w:rPr>
      </w:pPr>
      <w:r w:rsidRPr="00CA67DD">
        <w:rPr>
          <w:rFonts w:ascii="Centaur MT Pro" w:hAnsi="Centaur MT Pro"/>
          <w:b/>
          <w:color w:val="000000" w:themeColor="text1"/>
          <w:lang w:val="en-US"/>
        </w:rPr>
        <w:t>Commissaire adjointe</w:t>
      </w:r>
      <w:r w:rsidR="002B16D9" w:rsidRPr="00CA67DD">
        <w:rPr>
          <w:rFonts w:ascii="Centaur MT Pro" w:hAnsi="Centaur MT Pro"/>
          <w:color w:val="000000" w:themeColor="text1"/>
          <w:lang w:val="en-US"/>
        </w:rPr>
        <w:br/>
        <w:t>Krisztina Hunya</w:t>
      </w:r>
    </w:p>
    <w:p w14:paraId="20E4DDA2" w14:textId="77777777" w:rsidR="005254E7" w:rsidRPr="00CA67DD" w:rsidRDefault="005254E7" w:rsidP="00372834">
      <w:pPr>
        <w:spacing w:line="276" w:lineRule="auto"/>
        <w:rPr>
          <w:rFonts w:ascii="Centaur MT Pro" w:hAnsi="Centaur MT Pro"/>
          <w:color w:val="000000" w:themeColor="text1"/>
          <w:lang w:val="en-US"/>
        </w:rPr>
      </w:pPr>
    </w:p>
    <w:p w14:paraId="774B28AB" w14:textId="11C8B926" w:rsidR="002B16D9" w:rsidRPr="00CA67DD" w:rsidRDefault="006703B9" w:rsidP="00372834">
      <w:pPr>
        <w:spacing w:line="276" w:lineRule="auto"/>
        <w:rPr>
          <w:rFonts w:eastAsia="Times New Roman"/>
        </w:rPr>
      </w:pPr>
      <w:r>
        <w:rPr>
          <w:rFonts w:ascii="Centaur MT Pro" w:hAnsi="Centaur MT Pro"/>
          <w:b/>
          <w:color w:val="000000" w:themeColor="text1"/>
          <w:lang w:val="en-US"/>
        </w:rPr>
        <w:t>Scé</w:t>
      </w:r>
      <w:bookmarkStart w:id="7" w:name="_GoBack"/>
      <w:bookmarkEnd w:id="7"/>
      <w:r w:rsidR="006F71F6" w:rsidRPr="00CA67DD">
        <w:rPr>
          <w:rFonts w:ascii="Centaur MT Pro" w:hAnsi="Centaur MT Pro"/>
          <w:b/>
          <w:color w:val="000000" w:themeColor="text1"/>
          <w:lang w:val="en-US"/>
        </w:rPr>
        <w:t>nographie</w:t>
      </w:r>
      <w:r w:rsidR="002B16D9" w:rsidRPr="00CA67DD">
        <w:rPr>
          <w:rFonts w:ascii="Centaur MT Pro" w:hAnsi="Centaur MT Pro"/>
          <w:b/>
          <w:color w:val="000000" w:themeColor="text1"/>
          <w:lang w:val="en-US"/>
        </w:rPr>
        <w:br/>
      </w:r>
      <w:r w:rsidR="002B16D9" w:rsidRPr="00CA67DD">
        <w:rPr>
          <w:rFonts w:ascii="Centaur MT Pro" w:hAnsi="Centaur MT Pro"/>
          <w:color w:val="000000" w:themeColor="text1"/>
          <w:lang w:val="en-US"/>
        </w:rPr>
        <w:t>Richard Venlet (with Maxime Prananto and Carlo Siegfried)</w:t>
      </w:r>
    </w:p>
    <w:p w14:paraId="79442232" w14:textId="309DF97A" w:rsidR="005254E7" w:rsidRPr="00CA67DD" w:rsidRDefault="006F71F6" w:rsidP="00372834">
      <w:pPr>
        <w:spacing w:line="276" w:lineRule="auto"/>
        <w:rPr>
          <w:rFonts w:eastAsia="Times New Roman"/>
        </w:rPr>
        <w:sectPr w:rsidR="005254E7" w:rsidRPr="00CA67DD" w:rsidSect="005254E7">
          <w:type w:val="continuous"/>
          <w:pgSz w:w="11900" w:h="16840"/>
          <w:pgMar w:top="1814" w:right="1797" w:bottom="1701" w:left="1797" w:header="284" w:footer="709" w:gutter="0"/>
          <w:cols w:num="2" w:space="851"/>
          <w:titlePg/>
          <w:docGrid w:linePitch="360"/>
        </w:sectPr>
      </w:pPr>
      <w:r w:rsidRPr="00CA67DD">
        <w:rPr>
          <w:rFonts w:ascii="Centaur MT Pro" w:hAnsi="Centaur MT Pro"/>
          <w:b/>
          <w:color w:val="000000" w:themeColor="text1"/>
          <w:lang w:val="en-US"/>
        </w:rPr>
        <w:t>Identité graphique</w:t>
      </w:r>
      <w:r w:rsidR="002B16D9" w:rsidRPr="00CA67DD">
        <w:rPr>
          <w:rFonts w:ascii="Centaur MT Pro" w:hAnsi="Centaur MT Pro"/>
          <w:b/>
          <w:color w:val="000000" w:themeColor="text1"/>
          <w:lang w:val="en-US"/>
        </w:rPr>
        <w:br/>
      </w:r>
      <w:r w:rsidR="002B16D9" w:rsidRPr="00CA67DD">
        <w:rPr>
          <w:rFonts w:ascii="Centaur MT Pro" w:hAnsi="Centaur MT Pro"/>
          <w:color w:val="000000" w:themeColor="text1"/>
          <w:lang w:val="en-US"/>
        </w:rPr>
        <w:t>Studio Remco van Bladel</w:t>
      </w:r>
      <w:bookmarkStart w:id="8" w:name="_Toc476728250"/>
    </w:p>
    <w:bookmarkEnd w:id="8"/>
    <w:p w14:paraId="129D956A" w14:textId="77777777" w:rsidR="001561B6" w:rsidRPr="00CA67DD" w:rsidRDefault="001561B6" w:rsidP="00372834">
      <w:pPr>
        <w:tabs>
          <w:tab w:val="left" w:pos="7334"/>
        </w:tabs>
        <w:spacing w:line="276" w:lineRule="auto"/>
        <w:rPr>
          <w:lang w:val="nl-NL" w:eastAsia="ja-JP"/>
        </w:rPr>
      </w:pPr>
    </w:p>
    <w:p w14:paraId="260FCB4E" w14:textId="77777777" w:rsidR="006F71F6" w:rsidRPr="00CA67DD" w:rsidRDefault="006F71F6" w:rsidP="00372834">
      <w:pPr>
        <w:pageBreakBefore/>
        <w:spacing w:line="276" w:lineRule="auto"/>
        <w:rPr>
          <w:rFonts w:ascii="Centaur MT Pro" w:hAnsi="Centaur MT Pro"/>
          <w:b/>
          <w:lang w:val="fr-FR"/>
        </w:rPr>
      </w:pPr>
      <w:r w:rsidRPr="00CA67DD">
        <w:rPr>
          <w:rFonts w:ascii="Centaur MT Pro" w:hAnsi="Centaur MT Pro"/>
          <w:b/>
          <w:lang w:val="fr-FR"/>
        </w:rPr>
        <w:t>Lieux &amp; œuvres d'art</w:t>
      </w:r>
    </w:p>
    <w:p w14:paraId="29830A8F" w14:textId="77777777" w:rsidR="005254E7" w:rsidRPr="00CA67DD" w:rsidRDefault="005254E7" w:rsidP="00372834">
      <w:pPr>
        <w:spacing w:line="276" w:lineRule="auto"/>
        <w:rPr>
          <w:lang w:val="nl-NL" w:eastAsia="ja-JP"/>
        </w:rPr>
      </w:pPr>
    </w:p>
    <w:p w14:paraId="1418DF0E" w14:textId="208B6047" w:rsidR="006F71F6" w:rsidRPr="00CA67DD" w:rsidRDefault="006D2C54" w:rsidP="00372834">
      <w:pPr>
        <w:pStyle w:val="ListParagraph"/>
        <w:numPr>
          <w:ilvl w:val="0"/>
          <w:numId w:val="5"/>
        </w:numPr>
        <w:spacing w:line="276" w:lineRule="auto"/>
        <w:rPr>
          <w:rFonts w:ascii="Centaur MT Pro" w:hAnsi="Centaur MT Pro"/>
          <w:b/>
          <w:lang w:val="fr-FR"/>
        </w:rPr>
      </w:pPr>
      <w:r w:rsidRPr="00CA67DD">
        <w:rPr>
          <w:rFonts w:ascii="Centaur MT Pro" w:hAnsi="Centaur MT Pro"/>
          <w:b/>
          <w:lang w:val="fr-FR"/>
        </w:rPr>
        <w:t xml:space="preserve">Le Garage (point de départ) </w:t>
      </w:r>
    </w:p>
    <w:p w14:paraId="799FD818" w14:textId="72476E4E" w:rsidR="005254E7" w:rsidRPr="00CA67DD" w:rsidRDefault="006D2C54" w:rsidP="00372834">
      <w:pPr>
        <w:autoSpaceDE w:val="0"/>
        <w:adjustRightInd w:val="0"/>
        <w:spacing w:after="400" w:line="276" w:lineRule="auto"/>
        <w:ind w:right="400"/>
        <w:rPr>
          <w:rFonts w:ascii="Centaur MT Pro" w:hAnsi="Centaur MT Pro"/>
          <w:color w:val="1A1A1A"/>
          <w:lang w:val="fr-FR"/>
        </w:rPr>
      </w:pPr>
      <w:r w:rsidRPr="00CA67DD">
        <w:rPr>
          <w:rFonts w:ascii="Centaur MT Pro" w:hAnsi="Centaur MT Pro"/>
          <w:color w:val="1A1A1A"/>
          <w:lang w:val="fr-FR"/>
        </w:rPr>
        <w:t>Le Garage, un centre d'art contemporain situé à proximité directe de la cathédrale Saint-Rombaut, est un lieu d'importance pour la Biennale Contour 8. Transformé en cube blanc, le site se souvient de ses incarnations antérieures en tant qu'auberge pour les hôtes aristocratiques, de boucherie, de brasserie et de parking municipal. Le Garage, qui propose un programme annuel d'expositions d'art contemporain, a également joué un rôle important lors des éditions précédentes de la biennale, en tant que lieu associé au Centre culturel de Malines.</w:t>
      </w:r>
    </w:p>
    <w:p w14:paraId="04320AB5" w14:textId="77777777" w:rsidR="005254E7" w:rsidRPr="00CA67DD" w:rsidRDefault="005254E7" w:rsidP="00372834">
      <w:pPr>
        <w:spacing w:line="276" w:lineRule="auto"/>
        <w:rPr>
          <w:rFonts w:ascii="Centaur MT Pro" w:hAnsi="Centaur MT Pro"/>
          <w:color w:val="000000" w:themeColor="text1"/>
          <w:lang w:val="en-US"/>
        </w:rPr>
      </w:pPr>
      <w:r w:rsidRPr="00CA67DD">
        <w:rPr>
          <w:rFonts w:ascii="Centaur MT Pro" w:hAnsi="Centaur MT Pro"/>
          <w:noProof/>
          <w:color w:val="000000" w:themeColor="text1"/>
        </w:rPr>
        <w:drawing>
          <wp:inline distT="0" distB="0" distL="0" distR="0" wp14:anchorId="6C8CD0BF" wp14:editId="713112D0">
            <wp:extent cx="2480523" cy="1971040"/>
            <wp:effectExtent l="0" t="0" r="889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our-Garage-edit-lores-good.jpg"/>
                    <pic:cNvPicPr/>
                  </pic:nvPicPr>
                  <pic:blipFill>
                    <a:blip r:embed="rId15">
                      <a:extLst>
                        <a:ext uri="{28A0092B-C50C-407E-A947-70E740481C1C}">
                          <a14:useLocalDpi xmlns:a14="http://schemas.microsoft.com/office/drawing/2010/main" val="0"/>
                        </a:ext>
                      </a:extLst>
                    </a:blip>
                    <a:stretch>
                      <a:fillRect/>
                    </a:stretch>
                  </pic:blipFill>
                  <pic:spPr>
                    <a:xfrm>
                      <a:off x="0" y="0"/>
                      <a:ext cx="2501976" cy="1988087"/>
                    </a:xfrm>
                    <a:prstGeom prst="rect">
                      <a:avLst/>
                    </a:prstGeom>
                  </pic:spPr>
                </pic:pic>
              </a:graphicData>
            </a:graphic>
          </wp:inline>
        </w:drawing>
      </w:r>
    </w:p>
    <w:p w14:paraId="0ED16A25" w14:textId="77777777" w:rsidR="005254E7" w:rsidRPr="00CA67DD" w:rsidRDefault="005254E7" w:rsidP="00372834">
      <w:pPr>
        <w:spacing w:line="276" w:lineRule="auto"/>
        <w:rPr>
          <w:rFonts w:ascii="Centaur MT Pro" w:hAnsi="Centaur MT Pro"/>
          <w:bCs/>
          <w:color w:val="000000" w:themeColor="text1"/>
          <w:lang w:val="en-US"/>
        </w:rPr>
      </w:pPr>
    </w:p>
    <w:p w14:paraId="16EF8F0B" w14:textId="6FEA155C" w:rsidR="002F55F3" w:rsidRPr="00CA67DD" w:rsidRDefault="006F71F6" w:rsidP="00372834">
      <w:pPr>
        <w:pStyle w:val="ListParagraph"/>
        <w:numPr>
          <w:ilvl w:val="0"/>
          <w:numId w:val="4"/>
        </w:numPr>
        <w:spacing w:line="276" w:lineRule="auto"/>
        <w:rPr>
          <w:rFonts w:ascii="Centaur MT Pro" w:hAnsi="Centaur MT Pro"/>
          <w:b/>
          <w:lang w:val="fr-FR"/>
        </w:rPr>
      </w:pPr>
      <w:r w:rsidRPr="00CA67DD">
        <w:rPr>
          <w:rFonts w:ascii="Centaur MT Pro" w:hAnsi="Centaur MT Pro"/>
          <w:b/>
          <w:lang w:val="fr-FR"/>
        </w:rPr>
        <w:t xml:space="preserve">La Maison échevinale </w:t>
      </w:r>
    </w:p>
    <w:p w14:paraId="1DC0EF42" w14:textId="439D7160" w:rsidR="006F71F6" w:rsidRPr="00CA67DD" w:rsidRDefault="006F71F6" w:rsidP="00372834">
      <w:pPr>
        <w:spacing w:line="276" w:lineRule="auto"/>
        <w:rPr>
          <w:rFonts w:ascii="Centaur MT Pro" w:hAnsi="Centaur MT Pro"/>
          <w:b/>
          <w:lang w:val="fr-FR"/>
        </w:rPr>
      </w:pPr>
      <w:r w:rsidRPr="00CA67DD">
        <w:rPr>
          <w:rFonts w:ascii="Centaur MT Pro" w:hAnsi="Centaur MT Pro"/>
          <w:lang w:val="fr-FR"/>
        </w:rPr>
        <w:t>La Maison échevinale (Schepenhuis) sur la place principale de la ville, datant du</w:t>
      </w:r>
      <w:r w:rsidRPr="00CA67DD">
        <w:rPr>
          <w:rFonts w:ascii="Centaur MT Pro" w:hAnsi="Centaur MT Pro"/>
          <w:color w:val="1A1A1A"/>
          <w:lang w:val="fr-FR"/>
        </w:rPr>
        <w:t xml:space="preserve"> XIII</w:t>
      </w:r>
      <w:r w:rsidRPr="00CA67DD">
        <w:rPr>
          <w:rFonts w:ascii="Centaur MT Pro" w:hAnsi="Centaur MT Pro"/>
          <w:color w:val="1A1A1A"/>
          <w:vertAlign w:val="superscript"/>
          <w:lang w:val="fr-FR"/>
        </w:rPr>
        <w:t>e</w:t>
      </w:r>
      <w:r w:rsidRPr="00CA67DD">
        <w:rPr>
          <w:rFonts w:ascii="Centaur MT Pro" w:hAnsi="Centaur MT Pro"/>
          <w:color w:val="1A1A1A"/>
          <w:lang w:val="fr-FR"/>
        </w:rPr>
        <w:t xml:space="preserve"> siècle, est probablement l'hôtel de ville de pierre le plus ancien de Belgique. Des éléments gothiques ont été ajoutés à cette structure emblématique au cours du siècle suivant. En raison de l'importance géopolitique croissante de Malines, la Maison échevinale est restée au cœur de l'activité quotidienne de l'administration régionale ; elle a en outre accueilli les activités judiciaires après l'instauration du Grand Conseil de Malines au XV</w:t>
      </w:r>
      <w:r w:rsidRPr="00CA67DD">
        <w:rPr>
          <w:rFonts w:ascii="Centaur MT Pro" w:hAnsi="Centaur MT Pro"/>
          <w:color w:val="1A1A1A"/>
          <w:vertAlign w:val="superscript"/>
          <w:lang w:val="fr-FR"/>
        </w:rPr>
        <w:t>e</w:t>
      </w:r>
      <w:r w:rsidRPr="00CA67DD">
        <w:rPr>
          <w:rFonts w:ascii="Centaur MT Pro" w:hAnsi="Centaur MT Pro"/>
          <w:color w:val="1A1A1A"/>
          <w:lang w:val="fr-FR"/>
        </w:rPr>
        <w:t xml:space="preserve"> siècle. Jusqu'au déménagement de ce dernier à la Cour de Savoye en </w:t>
      </w:r>
      <w:r w:rsidRPr="00CA67DD">
        <w:rPr>
          <w:rFonts w:ascii="Centaur MT Pro" w:hAnsi="Centaur MT Pro"/>
          <w:lang w:val="fr-FR"/>
        </w:rPr>
        <w:t xml:space="preserve">1616, ce bâtiment symbolisait l'adage populaire lié aux litiges juridiques : « Allons à Malines ! » – porter l'affaire devant cet influent tribunal des Pays-Bas s'imposait en dernier recours. Deux peintures murales ornant la salle d'audience où se réunissait le Grand Conseil, représentent respectivement la Crucifixion et le Jugement dernier. Dans la seconde œuvre est incrustée un miroir qui reflétait le Conseil en session. En tant qu'allégories divines et </w:t>
      </w:r>
      <w:r w:rsidRPr="00CA67DD">
        <w:rPr>
          <w:rFonts w:ascii="Centaur MT Pro" w:hAnsi="Centaur MT Pro"/>
          <w:i/>
          <w:lang w:val="fr-FR"/>
        </w:rPr>
        <w:t>exemplia iusticiae</w:t>
      </w:r>
      <w:r w:rsidRPr="00CA67DD">
        <w:rPr>
          <w:rFonts w:ascii="Centaur MT Pro" w:hAnsi="Centaur MT Pro"/>
          <w:lang w:val="fr-FR"/>
        </w:rPr>
        <w:t>, ces représentations étaient censées inciter les juges à rendre un verdict juste. Au fil des années, plusieurs espaces du bâtiment à trois étages ont servi de prison, d'école d'escrime, d'académie artistique et d'archives municipales. Lors de cette édition, la Biennale occupera pour la première fois l'ensemble du bâtiment.</w:t>
      </w:r>
    </w:p>
    <w:p w14:paraId="3F5D3FBE" w14:textId="77777777" w:rsidR="005254E7" w:rsidRPr="00CA67DD" w:rsidRDefault="005254E7" w:rsidP="00372834">
      <w:pPr>
        <w:spacing w:line="276" w:lineRule="auto"/>
        <w:jc w:val="right"/>
        <w:rPr>
          <w:rFonts w:ascii="Centaur MT Pro" w:hAnsi="Centaur MT Pro"/>
          <w:color w:val="000000" w:themeColor="text1"/>
          <w:lang w:val="en-US"/>
        </w:rPr>
      </w:pPr>
      <w:r w:rsidRPr="00CA67DD">
        <w:rPr>
          <w:rFonts w:ascii="Centaur MT Pro" w:hAnsi="Centaur MT Pro"/>
          <w:noProof/>
          <w:color w:val="000000" w:themeColor="text1"/>
        </w:rPr>
        <w:drawing>
          <wp:inline distT="0" distB="0" distL="0" distR="0" wp14:anchorId="02ABB744" wp14:editId="10A26F5E">
            <wp:extent cx="2501434" cy="1983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ntour-Schepenhuis-edit-lores.jpg"/>
                    <pic:cNvPicPr/>
                  </pic:nvPicPr>
                  <pic:blipFill>
                    <a:blip r:embed="rId16">
                      <a:extLst>
                        <a:ext uri="{28A0092B-C50C-407E-A947-70E740481C1C}">
                          <a14:useLocalDpi xmlns:a14="http://schemas.microsoft.com/office/drawing/2010/main" val="0"/>
                        </a:ext>
                      </a:extLst>
                    </a:blip>
                    <a:stretch>
                      <a:fillRect/>
                    </a:stretch>
                  </pic:blipFill>
                  <pic:spPr>
                    <a:xfrm>
                      <a:off x="0" y="0"/>
                      <a:ext cx="2515911" cy="1995221"/>
                    </a:xfrm>
                    <a:prstGeom prst="rect">
                      <a:avLst/>
                    </a:prstGeom>
                  </pic:spPr>
                </pic:pic>
              </a:graphicData>
            </a:graphic>
          </wp:inline>
        </w:drawing>
      </w:r>
    </w:p>
    <w:p w14:paraId="2D193953" w14:textId="77777777" w:rsidR="002F55F3" w:rsidRPr="00CA67DD" w:rsidRDefault="00C1040E" w:rsidP="00372834">
      <w:pPr>
        <w:pStyle w:val="ListParagraph"/>
        <w:numPr>
          <w:ilvl w:val="0"/>
          <w:numId w:val="4"/>
        </w:numPr>
        <w:spacing w:before="100" w:beforeAutospacing="1" w:after="100" w:afterAutospacing="1" w:line="276" w:lineRule="auto"/>
        <w:rPr>
          <w:rFonts w:ascii="Centaur MT Pro" w:hAnsi="Centaur MT Pro"/>
          <w:lang w:val="fr-FR"/>
        </w:rPr>
      </w:pPr>
      <w:r w:rsidRPr="00CA67DD">
        <w:rPr>
          <w:rFonts w:ascii="Centaur MT Pro" w:hAnsi="Centaur MT Pro"/>
          <w:b/>
          <w:lang w:val="fr-FR"/>
        </w:rPr>
        <w:t>La Cour de Savoye</w:t>
      </w:r>
    </w:p>
    <w:p w14:paraId="5A20D470" w14:textId="3BB8F1BB" w:rsidR="005C5EE1" w:rsidRPr="00CA67DD" w:rsidRDefault="005C5EE1" w:rsidP="00372834">
      <w:pPr>
        <w:spacing w:before="100" w:beforeAutospacing="1" w:after="100" w:afterAutospacing="1" w:line="276" w:lineRule="auto"/>
        <w:rPr>
          <w:rFonts w:ascii="Centaur MT Pro" w:hAnsi="Centaur MT Pro"/>
          <w:lang w:val="fr-FR"/>
        </w:rPr>
      </w:pPr>
      <w:r w:rsidRPr="00CA67DD">
        <w:rPr>
          <w:rFonts w:ascii="Centaur MT Pro" w:hAnsi="Centaur MT Pro"/>
          <w:lang w:val="fr-FR"/>
        </w:rPr>
        <w:t>La Cour de Savoye (Hof van Savoye), édifice de style Renaissance datant du XVIe siècle, fut réaménagée pour devenir le palais de Marguerite d'Autriche, Gouvernante générale des Pays-Bas sous les Habsbourg ; le bâtiment abrite actuellement les tribunaux correctionnel et de première instance de la ville. La façade est décorée d'une statue de la Justice, mettant en évidence les notions implicites de jugement équilibré et de représentation de la vérité qui sont remises en question dans ce lieu. Marguerite était une mécène des arts et de la musique et recevait de grands noms de la Renaissance, dont les peintres Bernard van Orley, Jan Gossaert et Albrecht Dürer, ainsi que des humanistes tels qu'Érasme. La musique polyphonique franco-flamande fleurissait à la cour de Habsbourg-Bourgogne, où résonnaient les compositions de, entre autres, Pierre de la Rue, Josquin des Prez, Johannes Ockeghem et Jacob Obrecht. La texture de la musique polyphonique se fonde sur l'équivalence de voix différentes chantant ou jouant simultanément, créant une communauté intrinsèque dans laquelle chaque partie vocale en arrive à une interrelation unique avec l'ensemble. Le scribe préféré de Marguerite d'Autriche – un calligraphe musical, instrumentiste et ingénieur minier qui se faisait appeler Petrus Alamire (l'association des notes de musique a-la-mi-ré) – réalisa plusieurs manuscrits richement enluminés, chargés d'une fonction diplomatique stratégique pour l'établissement de l'image de la souveraine dans les réseaux de gouvernance d'Europe. Alamire était un personnage mystérieux dont on affirme aussi qu'il était espion – ou plutôt agent double. Les artistes de la Biennale Contour 8 occupent la salle des pas perdus du tribunal de première instance (l'ancienne salle du trône) et le jardin baroque.</w:t>
      </w:r>
    </w:p>
    <w:p w14:paraId="3882C34D" w14:textId="0F7906DE" w:rsidR="005C5EE1" w:rsidRPr="00CA67DD" w:rsidRDefault="00ED3BB5" w:rsidP="00372834">
      <w:pPr>
        <w:spacing w:line="276" w:lineRule="auto"/>
        <w:rPr>
          <w:rFonts w:ascii="Centaur MT Pro" w:hAnsi="Centaur MT Pro"/>
          <w:bCs/>
          <w:color w:val="000000" w:themeColor="text1"/>
          <w:lang w:val="en-US"/>
        </w:rPr>
      </w:pPr>
      <w:r w:rsidRPr="00CA67DD">
        <w:rPr>
          <w:rFonts w:ascii="Centaur MT Pro" w:hAnsi="Centaur MT Pro"/>
          <w:noProof/>
          <w:color w:val="000000" w:themeColor="text1"/>
        </w:rPr>
        <w:drawing>
          <wp:inline distT="0" distB="0" distL="0" distR="0" wp14:anchorId="31091AD0" wp14:editId="45565ED3">
            <wp:extent cx="2528472" cy="2009140"/>
            <wp:effectExtent l="0" t="0" r="1206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tour-gerechtshof-tuin-edit-lores.jpg"/>
                    <pic:cNvPicPr/>
                  </pic:nvPicPr>
                  <pic:blipFill>
                    <a:blip r:embed="rId17">
                      <a:extLst>
                        <a:ext uri="{28A0092B-C50C-407E-A947-70E740481C1C}">
                          <a14:useLocalDpi xmlns:a14="http://schemas.microsoft.com/office/drawing/2010/main" val="0"/>
                        </a:ext>
                      </a:extLst>
                    </a:blip>
                    <a:stretch>
                      <a:fillRect/>
                    </a:stretch>
                  </pic:blipFill>
                  <pic:spPr>
                    <a:xfrm>
                      <a:off x="0" y="0"/>
                      <a:ext cx="2550511" cy="2026652"/>
                    </a:xfrm>
                    <a:prstGeom prst="rect">
                      <a:avLst/>
                    </a:prstGeom>
                  </pic:spPr>
                </pic:pic>
              </a:graphicData>
            </a:graphic>
          </wp:inline>
        </w:drawing>
      </w:r>
    </w:p>
    <w:p w14:paraId="6EF74F96" w14:textId="77777777" w:rsidR="002F55F3" w:rsidRPr="00CA67DD" w:rsidRDefault="00C1040E" w:rsidP="00372834">
      <w:pPr>
        <w:pStyle w:val="ListParagraph"/>
        <w:numPr>
          <w:ilvl w:val="0"/>
          <w:numId w:val="4"/>
        </w:numPr>
        <w:spacing w:before="100" w:beforeAutospacing="1" w:after="100" w:afterAutospacing="1" w:line="276" w:lineRule="auto"/>
        <w:rPr>
          <w:rFonts w:ascii="Centaur MT Pro" w:hAnsi="Centaur MT Pro"/>
          <w:bCs/>
          <w:lang w:val="fr-FR"/>
        </w:rPr>
      </w:pPr>
      <w:r w:rsidRPr="00CA67DD">
        <w:rPr>
          <w:rFonts w:ascii="Centaur MT Pro" w:hAnsi="Centaur MT Pro"/>
          <w:b/>
          <w:bCs/>
          <w:lang w:val="fr-FR"/>
        </w:rPr>
        <w:t>La Maison De Clippel</w:t>
      </w:r>
    </w:p>
    <w:p w14:paraId="480EED74" w14:textId="20B52202" w:rsidR="005C5EE1" w:rsidRPr="00CA67DD" w:rsidRDefault="00ED3BB5" w:rsidP="00372834">
      <w:pPr>
        <w:spacing w:before="100" w:beforeAutospacing="1" w:after="100" w:afterAutospacing="1" w:line="276" w:lineRule="auto"/>
        <w:rPr>
          <w:rFonts w:ascii="Centaur MT Pro" w:hAnsi="Centaur MT Pro"/>
          <w:bCs/>
          <w:lang w:val="fr-FR"/>
        </w:rPr>
      </w:pPr>
      <w:r w:rsidRPr="00CA67DD">
        <w:rPr>
          <w:rFonts w:ascii="Centaur MT Pro" w:hAnsi="Centaur MT Pro"/>
          <w:lang w:val="fr-FR"/>
        </w:rPr>
        <w:t>La Maison De Clippel, également appelée « L'Impératrice », est une maison de maître du XVe siècle qui a servi de résidence privée à plusieurs familles nobles néerlandaises, puis d'hôtel et de bar à vin. Le bâtiment est depuis 1890 la propriété de la famille Michiels, qui a fourni plusieurs générations d'horlogers à la ville. La réputation de cette famille remonte à 1860, l'année où Edward Michiels mit au point un mécanisme pour les horloges de tour électriques. Son petit-fils Luc Michiels dirige toujours un atelier, prolongé par un jardin intérieur fleuri, où des moteurs d'horloges essoufflés, des aiguilles des minutes, des cloches de tour et d'immenses cadrans attendent d'être réparés et d'être remis en fonction. Pendant la Biennale Contour 8, la cave à vin de la maison devient une zone océanique où des intervenants bioluminescents contribuent à la justice environnementale.</w:t>
      </w:r>
    </w:p>
    <w:p w14:paraId="5FC1C75E" w14:textId="77777777" w:rsidR="005254E7" w:rsidRPr="00CA67DD" w:rsidRDefault="005254E7" w:rsidP="00372834">
      <w:pPr>
        <w:spacing w:line="276" w:lineRule="auto"/>
        <w:rPr>
          <w:rFonts w:ascii="Centaur MT Pro" w:hAnsi="Centaur MT Pro"/>
          <w:color w:val="000000" w:themeColor="text1"/>
          <w:lang w:val="en-US"/>
        </w:rPr>
      </w:pPr>
      <w:r w:rsidRPr="00CA67DD">
        <w:rPr>
          <w:rFonts w:ascii="Centaur MT Pro" w:hAnsi="Centaur MT Pro"/>
          <w:noProof/>
          <w:color w:val="000000" w:themeColor="text1"/>
        </w:rPr>
        <w:drawing>
          <wp:inline distT="0" distB="0" distL="0" distR="0" wp14:anchorId="42971D73" wp14:editId="3A51AD61">
            <wp:extent cx="2432575" cy="193294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tour-Clippel-edit-lores.jpg"/>
                    <pic:cNvPicPr/>
                  </pic:nvPicPr>
                  <pic:blipFill>
                    <a:blip r:embed="rId18">
                      <a:extLst>
                        <a:ext uri="{28A0092B-C50C-407E-A947-70E740481C1C}">
                          <a14:useLocalDpi xmlns:a14="http://schemas.microsoft.com/office/drawing/2010/main" val="0"/>
                        </a:ext>
                      </a:extLst>
                    </a:blip>
                    <a:stretch>
                      <a:fillRect/>
                    </a:stretch>
                  </pic:blipFill>
                  <pic:spPr>
                    <a:xfrm>
                      <a:off x="0" y="0"/>
                      <a:ext cx="2445754" cy="1943412"/>
                    </a:xfrm>
                    <a:prstGeom prst="rect">
                      <a:avLst/>
                    </a:prstGeom>
                  </pic:spPr>
                </pic:pic>
              </a:graphicData>
            </a:graphic>
          </wp:inline>
        </w:drawing>
      </w:r>
    </w:p>
    <w:p w14:paraId="10D02155" w14:textId="77777777" w:rsidR="002F55F3" w:rsidRPr="00CA67DD" w:rsidRDefault="00C1040E" w:rsidP="00372834">
      <w:pPr>
        <w:pStyle w:val="ListParagraph"/>
        <w:numPr>
          <w:ilvl w:val="0"/>
          <w:numId w:val="4"/>
        </w:numPr>
        <w:spacing w:before="100" w:beforeAutospacing="1" w:after="100" w:afterAutospacing="1" w:line="276" w:lineRule="auto"/>
        <w:rPr>
          <w:rFonts w:ascii="Centaur MT Pro" w:hAnsi="Centaur MT Pro"/>
          <w:lang w:val="fr-FR"/>
        </w:rPr>
      </w:pPr>
      <w:r w:rsidRPr="00CA67DD">
        <w:rPr>
          <w:rFonts w:ascii="Centaur MT Pro" w:hAnsi="Centaur MT Pro"/>
          <w:b/>
          <w:lang w:val="fr-FR"/>
        </w:rPr>
        <w:t>La Maison du Grand Saumo</w:t>
      </w:r>
      <w:r w:rsidR="002F55F3" w:rsidRPr="00CA67DD">
        <w:rPr>
          <w:rFonts w:ascii="Centaur MT Pro" w:hAnsi="Centaur MT Pro"/>
          <w:b/>
          <w:lang w:val="fr-FR"/>
        </w:rPr>
        <w:t>n</w:t>
      </w:r>
    </w:p>
    <w:p w14:paraId="1C352EA5" w14:textId="1B9B85A2" w:rsidR="00ED3BB5" w:rsidRPr="00CA67DD" w:rsidRDefault="00ED3BB5" w:rsidP="00372834">
      <w:pPr>
        <w:spacing w:before="100" w:beforeAutospacing="1" w:after="100" w:afterAutospacing="1" w:line="276" w:lineRule="auto"/>
        <w:rPr>
          <w:rFonts w:ascii="Centaur MT Pro" w:hAnsi="Centaur MT Pro"/>
          <w:lang w:val="fr-FR"/>
        </w:rPr>
      </w:pPr>
      <w:r w:rsidRPr="00CA67DD">
        <w:rPr>
          <w:rFonts w:ascii="Centaur MT Pro" w:hAnsi="Centaur MT Pro"/>
          <w:lang w:val="fr-FR"/>
        </w:rPr>
        <w:t>La Maison du Grand Saumon (De Grote Zalm), située au bord de l'eau, est l'un des plus beaux exemples de l'architecture des débuts de la Renaissance dans les Pays-Bas. Malines, également appelée « la ville sur la Dyle », a toujours été un centre important de commerce et de transport fluvial. À partir de cet héritage, la Biennale examine les liens avec l'État colonial néolibéral, les cours d'eau et le secteur extractif. En remplacement d'un bâtiment appartenant à un couvent accueillant les lépreux, la maison fut construite pour la corporation des pêcheurs – au-dessus de la porte d'entrée figure toujours un saumon doré, symbole de la richesse des corporations flamandes et de leur aptitude à se constituer des réseaux commerciaux internationaux.</w:t>
      </w:r>
    </w:p>
    <w:p w14:paraId="7DDAF8BB" w14:textId="77777777" w:rsidR="005254E7" w:rsidRPr="00CA67DD" w:rsidRDefault="005254E7" w:rsidP="00372834">
      <w:pPr>
        <w:spacing w:line="276" w:lineRule="auto"/>
        <w:jc w:val="right"/>
        <w:rPr>
          <w:rFonts w:ascii="Centaur MT Pro" w:hAnsi="Centaur MT Pro"/>
          <w:color w:val="000000" w:themeColor="text1"/>
          <w:lang w:val="en-US"/>
        </w:rPr>
      </w:pPr>
      <w:r w:rsidRPr="00CA67DD">
        <w:rPr>
          <w:rFonts w:ascii="Centaur MT Pro" w:hAnsi="Centaur MT Pro"/>
          <w:noProof/>
          <w:color w:val="000000" w:themeColor="text1"/>
        </w:rPr>
        <w:drawing>
          <wp:inline distT="0" distB="0" distL="0" distR="0" wp14:anchorId="6A752B97" wp14:editId="2C163964">
            <wp:extent cx="2479034" cy="1983884"/>
            <wp:effectExtent l="0" t="0" r="1079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tour-Zalm-edit v2.jpg"/>
                    <pic:cNvPicPr/>
                  </pic:nvPicPr>
                  <pic:blipFill>
                    <a:blip r:embed="rId19">
                      <a:extLst>
                        <a:ext uri="{28A0092B-C50C-407E-A947-70E740481C1C}">
                          <a14:useLocalDpi xmlns:a14="http://schemas.microsoft.com/office/drawing/2010/main" val="0"/>
                        </a:ext>
                      </a:extLst>
                    </a:blip>
                    <a:stretch>
                      <a:fillRect/>
                    </a:stretch>
                  </pic:blipFill>
                  <pic:spPr>
                    <a:xfrm>
                      <a:off x="0" y="0"/>
                      <a:ext cx="2501652" cy="2001984"/>
                    </a:xfrm>
                    <a:prstGeom prst="rect">
                      <a:avLst/>
                    </a:prstGeom>
                  </pic:spPr>
                </pic:pic>
              </a:graphicData>
            </a:graphic>
          </wp:inline>
        </w:drawing>
      </w:r>
    </w:p>
    <w:p w14:paraId="41C9DE38" w14:textId="77777777" w:rsidR="009578FD" w:rsidRPr="00CA67DD" w:rsidRDefault="00C1040E" w:rsidP="00372834">
      <w:pPr>
        <w:pStyle w:val="ListParagraph"/>
        <w:numPr>
          <w:ilvl w:val="0"/>
          <w:numId w:val="4"/>
        </w:numPr>
        <w:spacing w:before="100" w:beforeAutospacing="1" w:after="100" w:afterAutospacing="1" w:line="276" w:lineRule="auto"/>
        <w:rPr>
          <w:rFonts w:ascii="Centaur MT Pro" w:hAnsi="Centaur MT Pro"/>
          <w:b/>
          <w:lang w:val="fr-FR"/>
        </w:rPr>
      </w:pPr>
      <w:r w:rsidRPr="00CA67DD">
        <w:rPr>
          <w:rFonts w:ascii="Centaur MT Pro" w:hAnsi="Centaur MT Pro"/>
          <w:b/>
          <w:lang w:val="fr-FR"/>
        </w:rPr>
        <w:t>Entrepôt industriel</w:t>
      </w:r>
      <w:r w:rsidR="009578FD" w:rsidRPr="00CA67DD">
        <w:rPr>
          <w:rFonts w:ascii="Centaur MT Pro" w:hAnsi="Centaur MT Pro"/>
          <w:b/>
          <w:lang w:val="fr-FR"/>
        </w:rPr>
        <w:t xml:space="preserve"> et site d’économie sociale</w:t>
      </w:r>
    </w:p>
    <w:p w14:paraId="1D292A54" w14:textId="785EE501" w:rsidR="005254E7" w:rsidRPr="00CA67DD" w:rsidRDefault="00ED3BB5" w:rsidP="00372834">
      <w:pPr>
        <w:spacing w:before="100" w:beforeAutospacing="1" w:after="100" w:afterAutospacing="1" w:line="276" w:lineRule="auto"/>
        <w:rPr>
          <w:rFonts w:ascii="Centaur MT Pro" w:hAnsi="Centaur MT Pro"/>
          <w:b/>
          <w:lang w:val="fr-FR"/>
        </w:rPr>
      </w:pPr>
      <w:r w:rsidRPr="00CA67DD">
        <w:rPr>
          <w:rFonts w:ascii="Centaur MT Pro" w:hAnsi="Centaur MT Pro"/>
          <w:lang w:val="fr-FR"/>
        </w:rPr>
        <w:t>En dehors du centre de la ville,</w:t>
      </w:r>
      <w:r w:rsidRPr="00CA67DD">
        <w:rPr>
          <w:rFonts w:ascii="Centaur MT Pro" w:hAnsi="Centaur MT Pro"/>
          <w:b/>
          <w:lang w:val="fr-FR"/>
        </w:rPr>
        <w:t xml:space="preserve"> </w:t>
      </w:r>
      <w:r w:rsidRPr="00CA67DD">
        <w:rPr>
          <w:rFonts w:ascii="Centaur MT Pro" w:hAnsi="Centaur MT Pro"/>
          <w:lang w:val="fr-FR"/>
        </w:rPr>
        <w:t>l'entrepôt industriel et site d'économie sociale</w:t>
      </w:r>
      <w:r w:rsidRPr="00CA67DD">
        <w:rPr>
          <w:rFonts w:ascii="Centaur MT Pro" w:hAnsi="Centaur MT Pro"/>
          <w:b/>
          <w:lang w:val="fr-FR"/>
        </w:rPr>
        <w:t xml:space="preserve"> </w:t>
      </w:r>
      <w:r w:rsidRPr="00CA67DD">
        <w:rPr>
          <w:rFonts w:ascii="Centaur MT Pro" w:hAnsi="Centaur MT Pro"/>
          <w:lang w:val="fr-FR"/>
        </w:rPr>
        <w:t>Battelsesteenweg 50 est le dernier lieu de la Biennale Contour 8. Cette ancienne usine de mobilier est actuellement un site exploité collectivement par un atelier social cycliste et de menuiserie, et un groupe de théâtre expérimental. Depuis la fin des années 1970, la maison de jeunes populaire ROJM partage aussi les lieux. La Biennale y réunit des œuvres commandées exprimant une poétique commune autour des modes de travail informels, des rapports subordonnés postindustriels et de l'autogouvernance. Le phare et la frontière coloniale sont mis en résonance avec les fonctions multiples de ce site aux nombreuses facettes, au service de divers groupes démographiques de Malines.</w:t>
      </w:r>
    </w:p>
    <w:p w14:paraId="01153EAF" w14:textId="60DC9BEB" w:rsidR="005254E7" w:rsidRPr="00CA67DD" w:rsidRDefault="005254E7" w:rsidP="00372834">
      <w:pPr>
        <w:spacing w:line="276" w:lineRule="auto"/>
        <w:jc w:val="right"/>
        <w:rPr>
          <w:rFonts w:ascii="Centaur MT Pro" w:hAnsi="Centaur MT Pro"/>
          <w:color w:val="000000" w:themeColor="text1"/>
          <w:lang w:val="en-US"/>
        </w:rPr>
      </w:pPr>
      <w:r w:rsidRPr="00CA67DD">
        <w:rPr>
          <w:rFonts w:ascii="Centaur MT Pro" w:hAnsi="Centaur MT Pro"/>
          <w:noProof/>
          <w:color w:val="000000" w:themeColor="text1"/>
        </w:rPr>
        <w:drawing>
          <wp:inline distT="0" distB="0" distL="0" distR="0" wp14:anchorId="6F7D51D8" wp14:editId="78C969F8">
            <wp:extent cx="2080862" cy="261874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ntour-Loods2-edit-lores.jpg"/>
                    <pic:cNvPicPr/>
                  </pic:nvPicPr>
                  <pic:blipFill>
                    <a:blip r:embed="rId20">
                      <a:extLst>
                        <a:ext uri="{28A0092B-C50C-407E-A947-70E740481C1C}">
                          <a14:useLocalDpi xmlns:a14="http://schemas.microsoft.com/office/drawing/2010/main" val="0"/>
                        </a:ext>
                      </a:extLst>
                    </a:blip>
                    <a:stretch>
                      <a:fillRect/>
                    </a:stretch>
                  </pic:blipFill>
                  <pic:spPr>
                    <a:xfrm>
                      <a:off x="0" y="0"/>
                      <a:ext cx="2111607" cy="2657432"/>
                    </a:xfrm>
                    <a:prstGeom prst="rect">
                      <a:avLst/>
                    </a:prstGeom>
                  </pic:spPr>
                </pic:pic>
              </a:graphicData>
            </a:graphic>
          </wp:inline>
        </w:drawing>
      </w:r>
    </w:p>
    <w:p w14:paraId="27127A18" w14:textId="3D91E575" w:rsidR="005254E7" w:rsidRPr="00372834" w:rsidRDefault="00ED3BB5" w:rsidP="00372834">
      <w:pPr>
        <w:pStyle w:val="Heading1"/>
        <w:pageBreakBefore/>
      </w:pPr>
      <w:bookmarkStart w:id="9" w:name="_Toc476758186"/>
      <w:bookmarkStart w:id="10" w:name="_Toc476728257"/>
      <w:r w:rsidRPr="00372834">
        <w:rPr>
          <w:rFonts w:ascii="Centaur MT Pro" w:hAnsi="Centaur MT Pro"/>
        </w:rPr>
        <w:t>Photos de p</w:t>
      </w:r>
      <w:r w:rsidR="005254E7" w:rsidRPr="00372834">
        <w:rPr>
          <w:rFonts w:ascii="Centaur MT Pro" w:hAnsi="Centaur MT Pro"/>
        </w:rPr>
        <w:t>ress</w:t>
      </w:r>
      <w:r w:rsidRPr="00372834">
        <w:rPr>
          <w:rFonts w:ascii="Centaur MT Pro" w:hAnsi="Centaur MT Pro"/>
        </w:rPr>
        <w:t>e</w:t>
      </w:r>
      <w:bookmarkEnd w:id="9"/>
    </w:p>
    <w:p w14:paraId="0AE2BF3E" w14:textId="77777777" w:rsidR="005254E7" w:rsidRPr="00CA67DD" w:rsidRDefault="005254E7" w:rsidP="00372834">
      <w:pPr>
        <w:spacing w:line="276" w:lineRule="auto"/>
        <w:rPr>
          <w:lang w:val="nl-NL" w:eastAsia="ja-JP"/>
        </w:rPr>
      </w:pPr>
      <w:r w:rsidRPr="00CA67DD">
        <w:rPr>
          <w:noProof/>
        </w:rPr>
        <w:drawing>
          <wp:inline distT="0" distB="0" distL="0" distR="0" wp14:anchorId="32A5045E" wp14:editId="7FA56BB4">
            <wp:extent cx="3712910" cy="19565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sanneWinterling.jpg"/>
                    <pic:cNvPicPr/>
                  </pic:nvPicPr>
                  <pic:blipFill>
                    <a:blip r:embed="rId21">
                      <a:extLst>
                        <a:ext uri="{28A0092B-C50C-407E-A947-70E740481C1C}">
                          <a14:useLocalDpi xmlns:a14="http://schemas.microsoft.com/office/drawing/2010/main" val="0"/>
                        </a:ext>
                      </a:extLst>
                    </a:blip>
                    <a:stretch>
                      <a:fillRect/>
                    </a:stretch>
                  </pic:blipFill>
                  <pic:spPr>
                    <a:xfrm>
                      <a:off x="0" y="0"/>
                      <a:ext cx="3716394" cy="1958422"/>
                    </a:xfrm>
                    <a:prstGeom prst="rect">
                      <a:avLst/>
                    </a:prstGeom>
                  </pic:spPr>
                </pic:pic>
              </a:graphicData>
            </a:graphic>
          </wp:inline>
        </w:drawing>
      </w:r>
    </w:p>
    <w:p w14:paraId="37CF684E" w14:textId="77777777" w:rsidR="005254E7" w:rsidRPr="00CA67DD" w:rsidRDefault="005254E7" w:rsidP="00372834">
      <w:pPr>
        <w:spacing w:line="276" w:lineRule="auto"/>
        <w:rPr>
          <w:rFonts w:ascii="Centaur MT Pro" w:hAnsi="Centaur MT Pro"/>
          <w:color w:val="000000"/>
        </w:rPr>
      </w:pPr>
      <w:r w:rsidRPr="00CA67DD">
        <w:rPr>
          <w:rFonts w:ascii="Centaur MT Pro" w:hAnsi="Centaur MT Pro"/>
          <w:color w:val="000000"/>
        </w:rPr>
        <w:t xml:space="preserve">Susanne M. Winterling, </w:t>
      </w:r>
      <w:r w:rsidRPr="00CA67DD">
        <w:rPr>
          <w:rFonts w:ascii="Centaur MT Pro" w:hAnsi="Centaur MT Pro"/>
          <w:i/>
          <w:iCs/>
          <w:color w:val="000000"/>
        </w:rPr>
        <w:t xml:space="preserve">Glistening troubles, </w:t>
      </w:r>
      <w:r w:rsidRPr="00CA67DD">
        <w:rPr>
          <w:rFonts w:ascii="Centaur MT Pro" w:hAnsi="Centaur MT Pro"/>
          <w:color w:val="000000"/>
        </w:rPr>
        <w:t>2017, CGI animation still, courtesy of the artist</w:t>
      </w:r>
    </w:p>
    <w:p w14:paraId="2AE15210" w14:textId="77777777" w:rsidR="005254E7" w:rsidRPr="00CA67DD" w:rsidRDefault="005254E7" w:rsidP="00372834">
      <w:pPr>
        <w:spacing w:line="276" w:lineRule="auto"/>
        <w:rPr>
          <w:rFonts w:ascii="Centaur MT Pro" w:hAnsi="Centaur MT Pro"/>
          <w:color w:val="000000"/>
        </w:rPr>
      </w:pPr>
    </w:p>
    <w:p w14:paraId="21160A2E" w14:textId="732E0EB9" w:rsidR="005254E7" w:rsidRPr="00372834" w:rsidRDefault="002F55F3" w:rsidP="00372834">
      <w:pPr>
        <w:spacing w:before="100" w:beforeAutospacing="1" w:after="100" w:afterAutospacing="1" w:line="276" w:lineRule="auto"/>
        <w:rPr>
          <w:rFonts w:ascii="Centaur MT Pro" w:hAnsi="Centaur MT Pro"/>
          <w:lang w:val="fr-FR"/>
        </w:rPr>
      </w:pPr>
      <w:r w:rsidRPr="00372834">
        <w:rPr>
          <w:rFonts w:ascii="Centaur MT Pro" w:hAnsi="Centaur MT Pro"/>
          <w:lang w:val="fr-FR"/>
        </w:rPr>
        <w:t xml:space="preserve">Veuillez trouver les images de presse </w:t>
      </w:r>
      <w:r w:rsidR="00372834" w:rsidRPr="00372834">
        <w:rPr>
          <w:rFonts w:ascii="Centaur MT Pro" w:hAnsi="Centaur MT Pro"/>
          <w:lang w:val="fr-FR"/>
        </w:rPr>
        <w:t>via</w:t>
      </w:r>
      <w:r w:rsidRPr="00372834">
        <w:rPr>
          <w:rFonts w:ascii="Centaur MT Pro" w:hAnsi="Centaur MT Pro"/>
          <w:lang w:val="fr-FR"/>
        </w:rPr>
        <w:t xml:space="preserve"> </w:t>
      </w:r>
      <w:hyperlink r:id="rId22" w:history="1">
        <w:r w:rsidR="005254E7" w:rsidRPr="00372834">
          <w:rPr>
            <w:rFonts w:ascii="Centaur MT Pro" w:hAnsi="Centaur MT Pro"/>
            <w:lang w:val="fr-FR"/>
          </w:rPr>
          <w:t>https://drive.google.com/open?id=0B5p-17GJes5pOTBWYjgxWk1GenM</w:t>
        </w:r>
      </w:hyperlink>
    </w:p>
    <w:p w14:paraId="0FC8513C" w14:textId="6E16AE33" w:rsidR="005254E7" w:rsidRPr="00372834" w:rsidRDefault="002F55F3" w:rsidP="00372834">
      <w:pPr>
        <w:spacing w:before="100" w:beforeAutospacing="1" w:after="100" w:afterAutospacing="1" w:line="276" w:lineRule="auto"/>
        <w:rPr>
          <w:rFonts w:ascii="Centaur MT Pro" w:hAnsi="Centaur MT Pro"/>
          <w:lang w:val="fr-FR"/>
        </w:rPr>
      </w:pPr>
      <w:r w:rsidRPr="00372834">
        <w:rPr>
          <w:rFonts w:ascii="Centaur MT Pro" w:hAnsi="Centaur MT Pro"/>
          <w:lang w:val="fr-FR"/>
        </w:rPr>
        <w:t>Pour plus d'images contactez</w:t>
      </w:r>
      <w:r w:rsidR="005254E7" w:rsidRPr="00372834">
        <w:rPr>
          <w:rFonts w:ascii="Centaur MT Pro" w:hAnsi="Centaur MT Pro"/>
          <w:lang w:val="fr-FR"/>
        </w:rPr>
        <w:t>: katelijne@contourmechelen.be</w:t>
      </w:r>
    </w:p>
    <w:p w14:paraId="3966C5E0" w14:textId="77777777" w:rsidR="00C83F1D" w:rsidRPr="00372834" w:rsidRDefault="00C83F1D" w:rsidP="00372834">
      <w:pPr>
        <w:pStyle w:val="Heading1"/>
        <w:rPr>
          <w:rFonts w:ascii="Centaur MT Pro" w:eastAsiaTheme="minorHAnsi" w:hAnsi="Centaur MT Pro" w:cs="Times New Roman"/>
          <w:bCs w:val="0"/>
          <w:kern w:val="0"/>
          <w:lang w:val="fr-FR" w:eastAsia="en-GB"/>
        </w:rPr>
      </w:pPr>
      <w:bookmarkStart w:id="11" w:name="_Toc476758187"/>
      <w:bookmarkEnd w:id="10"/>
      <w:r w:rsidRPr="00372834">
        <w:rPr>
          <w:rFonts w:ascii="Centaur MT Pro" w:eastAsiaTheme="minorHAnsi" w:hAnsi="Centaur MT Pro" w:cs="Times New Roman"/>
          <w:bCs w:val="0"/>
          <w:kern w:val="0"/>
          <w:lang w:val="fr-FR" w:eastAsia="en-GB"/>
        </w:rPr>
        <w:t>Contour Biennale 8 dans la presse</w:t>
      </w:r>
      <w:bookmarkEnd w:id="11"/>
    </w:p>
    <w:p w14:paraId="36C1E523" w14:textId="77777777" w:rsidR="00C83F1D" w:rsidRPr="00372834" w:rsidRDefault="00C83F1D" w:rsidP="00372834">
      <w:pPr>
        <w:pStyle w:val="Standard"/>
        <w:shd w:val="clear" w:color="auto" w:fill="FFFFFF"/>
        <w:spacing w:line="276" w:lineRule="auto"/>
        <w:rPr>
          <w:rFonts w:ascii="Centaur MT Pro" w:eastAsiaTheme="minorHAnsi" w:hAnsi="Centaur MT Pro"/>
          <w:kern w:val="0"/>
          <w:lang w:val="fr-FR"/>
        </w:rPr>
      </w:pPr>
      <w:r w:rsidRPr="00372834">
        <w:rPr>
          <w:rFonts w:ascii="Centaur MT Pro" w:eastAsiaTheme="minorHAnsi" w:hAnsi="Centaur MT Pro"/>
          <w:kern w:val="0"/>
          <w:lang w:val="fr-FR"/>
        </w:rPr>
        <w:t>Tess Maunder</w:t>
      </w:r>
      <w:r w:rsidRPr="00372834">
        <w:rPr>
          <w:rFonts w:ascii="Centaur MT Pro" w:eastAsiaTheme="minorHAnsi" w:hAnsi="Centaur MT Pro"/>
          <w:i/>
          <w:kern w:val="0"/>
          <w:lang w:val="fr-FR"/>
        </w:rPr>
        <w:t xml:space="preserve">, </w:t>
      </w:r>
      <w:hyperlink r:id="rId23" w:history="1">
        <w:r w:rsidRPr="00372834">
          <w:rPr>
            <w:rFonts w:ascii="Centaur MT Pro" w:eastAsiaTheme="minorHAnsi" w:hAnsi="Centaur MT Pro"/>
            <w:i/>
            <w:kern w:val="0"/>
            <w:lang w:val="fr-FR"/>
          </w:rPr>
          <w:t>A Conversation with Natasha Ginwala</w:t>
        </w:r>
      </w:hyperlink>
      <w:r w:rsidRPr="00372834">
        <w:rPr>
          <w:rFonts w:ascii="Centaur MT Pro" w:eastAsiaTheme="minorHAnsi" w:hAnsi="Centaur MT Pro"/>
          <w:kern w:val="0"/>
          <w:lang w:val="fr-FR"/>
        </w:rPr>
        <w:t>. Publié le 15/02/2017 sur Ocula. Interview accessible via https://ocula.com/magazine/conversations/natasha-ginwala/</w:t>
      </w:r>
    </w:p>
    <w:p w14:paraId="4780437C" w14:textId="77777777" w:rsidR="00C83F1D" w:rsidRPr="00372834" w:rsidRDefault="00C83F1D" w:rsidP="00372834">
      <w:pPr>
        <w:pStyle w:val="Standard"/>
        <w:spacing w:line="276" w:lineRule="auto"/>
        <w:rPr>
          <w:rFonts w:ascii="Centaur MT Pro" w:eastAsiaTheme="minorHAnsi" w:hAnsi="Centaur MT Pro"/>
          <w:kern w:val="0"/>
          <w:lang w:val="fr-FR"/>
        </w:rPr>
      </w:pPr>
    </w:p>
    <w:p w14:paraId="1EA9C8BC" w14:textId="77777777" w:rsidR="00C83F1D" w:rsidRPr="00372834" w:rsidRDefault="00C83F1D" w:rsidP="00372834">
      <w:pPr>
        <w:pStyle w:val="Standard"/>
        <w:spacing w:line="276" w:lineRule="auto"/>
        <w:rPr>
          <w:rFonts w:ascii="Centaur MT Pro" w:eastAsiaTheme="minorHAnsi" w:hAnsi="Centaur MT Pro"/>
          <w:kern w:val="0"/>
          <w:lang w:val="fr-FR"/>
        </w:rPr>
      </w:pPr>
      <w:r w:rsidRPr="00372834">
        <w:rPr>
          <w:rFonts w:ascii="Centaur MT Pro" w:eastAsiaTheme="minorHAnsi" w:hAnsi="Centaur MT Pro"/>
          <w:kern w:val="0"/>
          <w:lang w:val="fr-FR"/>
        </w:rPr>
        <w:t xml:space="preserve">Ive Stevenheydens, </w:t>
      </w:r>
      <w:r w:rsidRPr="00372834">
        <w:rPr>
          <w:rFonts w:ascii="Centaur MT Pro" w:eastAsiaTheme="minorHAnsi" w:hAnsi="Centaur MT Pro"/>
          <w:i/>
          <w:kern w:val="0"/>
          <w:lang w:val="fr-FR"/>
        </w:rPr>
        <w:t>Wat is rechtvaardigheid in een samenleving als de onze</w:t>
      </w:r>
      <w:r w:rsidRPr="00372834">
        <w:rPr>
          <w:rFonts w:ascii="Centaur MT Pro" w:eastAsiaTheme="minorHAnsi" w:hAnsi="Centaur MT Pro"/>
          <w:kern w:val="0"/>
          <w:lang w:val="fr-FR"/>
        </w:rPr>
        <w:t>? Publié dans Metropolis M, le 1/2017.</w:t>
      </w:r>
    </w:p>
    <w:p w14:paraId="7286A238" w14:textId="77777777" w:rsidR="00C83F1D" w:rsidRPr="00372834" w:rsidRDefault="00C83F1D" w:rsidP="00372834">
      <w:pPr>
        <w:pStyle w:val="Standard"/>
        <w:shd w:val="clear" w:color="auto" w:fill="FFFFFF"/>
        <w:spacing w:line="276" w:lineRule="auto"/>
        <w:rPr>
          <w:rFonts w:ascii="Centaur MT Pro" w:eastAsiaTheme="minorHAnsi" w:hAnsi="Centaur MT Pro"/>
          <w:kern w:val="0"/>
          <w:lang w:val="fr-FR"/>
        </w:rPr>
      </w:pPr>
    </w:p>
    <w:p w14:paraId="320A3AF3" w14:textId="77777777" w:rsidR="00C83F1D" w:rsidRPr="00372834" w:rsidRDefault="00C83F1D" w:rsidP="00372834">
      <w:pPr>
        <w:pStyle w:val="Standard"/>
        <w:shd w:val="clear" w:color="auto" w:fill="FFFFFF"/>
        <w:spacing w:line="276" w:lineRule="auto"/>
        <w:rPr>
          <w:rFonts w:ascii="Centaur MT Pro" w:eastAsiaTheme="minorHAnsi" w:hAnsi="Centaur MT Pro"/>
          <w:kern w:val="0"/>
          <w:lang w:val="fr-FR"/>
        </w:rPr>
      </w:pPr>
      <w:r w:rsidRPr="00372834">
        <w:rPr>
          <w:rFonts w:ascii="Centaur MT Pro" w:eastAsiaTheme="minorHAnsi" w:hAnsi="Centaur MT Pro"/>
          <w:i/>
          <w:kern w:val="0"/>
          <w:lang w:val="fr-FR"/>
        </w:rPr>
        <w:t>Hoe recht is de rechtspraak</w:t>
      </w:r>
      <w:r w:rsidRPr="00372834">
        <w:rPr>
          <w:rFonts w:ascii="Centaur MT Pro" w:eastAsiaTheme="minorHAnsi" w:hAnsi="Centaur MT Pro"/>
          <w:kern w:val="0"/>
          <w:lang w:val="fr-FR"/>
        </w:rPr>
        <w:t>, Publié dans H ART #167 (12.02.2017)</w:t>
      </w:r>
    </w:p>
    <w:p w14:paraId="4D8458D0" w14:textId="77777777" w:rsidR="00C83F1D" w:rsidRPr="00372834" w:rsidRDefault="00C83F1D" w:rsidP="00372834">
      <w:pPr>
        <w:pStyle w:val="Standard"/>
        <w:spacing w:line="276" w:lineRule="auto"/>
        <w:rPr>
          <w:rFonts w:ascii="Centaur MT Pro" w:eastAsiaTheme="minorHAnsi" w:hAnsi="Centaur MT Pro"/>
          <w:kern w:val="0"/>
          <w:lang w:val="fr-FR"/>
        </w:rPr>
      </w:pPr>
    </w:p>
    <w:p w14:paraId="695009EA" w14:textId="77777777" w:rsidR="00C83F1D" w:rsidRPr="00372834" w:rsidRDefault="00C83F1D" w:rsidP="00372834">
      <w:pPr>
        <w:pStyle w:val="Standard"/>
        <w:spacing w:line="276" w:lineRule="auto"/>
        <w:rPr>
          <w:rFonts w:ascii="Centaur MT Pro" w:eastAsiaTheme="minorHAnsi" w:hAnsi="Centaur MT Pro"/>
          <w:kern w:val="0"/>
          <w:lang w:val="fr-FR"/>
        </w:rPr>
      </w:pPr>
      <w:r w:rsidRPr="00372834">
        <w:rPr>
          <w:rFonts w:ascii="Centaur MT Pro" w:eastAsiaTheme="minorHAnsi" w:hAnsi="Centaur MT Pro"/>
          <w:i/>
          <w:kern w:val="0"/>
          <w:lang w:val="fr-FR"/>
        </w:rPr>
        <w:t>Here Are the Artists and Collectives Participating in Belgium’s Contour Biennale 8</w:t>
      </w:r>
      <w:r w:rsidRPr="00372834">
        <w:rPr>
          <w:rFonts w:ascii="Centaur MT Pro" w:eastAsiaTheme="minorHAnsi" w:hAnsi="Centaur MT Pro"/>
          <w:kern w:val="0"/>
          <w:lang w:val="fr-FR"/>
        </w:rPr>
        <w:t xml:space="preserve">. Publié sur Artnet (4.11.2016) Accessible en ligne via </w:t>
      </w:r>
      <w:hyperlink r:id="rId24" w:history="1">
        <w:r w:rsidRPr="00372834">
          <w:rPr>
            <w:rFonts w:ascii="Centaur MT Pro" w:eastAsiaTheme="minorHAnsi" w:hAnsi="Centaur MT Pro"/>
            <w:kern w:val="0"/>
            <w:lang w:val="fr-FR"/>
          </w:rPr>
          <w:t>https://news.artnet.com/art-world/participants-in-belgiums-contour-biennale-8-732938</w:t>
        </w:r>
      </w:hyperlink>
    </w:p>
    <w:p w14:paraId="3E99347E" w14:textId="77777777" w:rsidR="00C83F1D" w:rsidRPr="00372834" w:rsidRDefault="00C83F1D" w:rsidP="00372834">
      <w:pPr>
        <w:pStyle w:val="Standard"/>
        <w:spacing w:line="276" w:lineRule="auto"/>
        <w:rPr>
          <w:rFonts w:ascii="Centaur MT Pro" w:eastAsiaTheme="minorHAnsi" w:hAnsi="Centaur MT Pro"/>
          <w:kern w:val="0"/>
          <w:lang w:val="fr-FR"/>
        </w:rPr>
      </w:pPr>
    </w:p>
    <w:p w14:paraId="167FA17D" w14:textId="77777777" w:rsidR="00C83F1D" w:rsidRPr="00372834" w:rsidRDefault="00C83F1D" w:rsidP="00372834">
      <w:pPr>
        <w:pStyle w:val="Standard"/>
        <w:shd w:val="clear" w:color="auto" w:fill="FFFFFF"/>
        <w:spacing w:line="276" w:lineRule="auto"/>
        <w:rPr>
          <w:rFonts w:ascii="Centaur MT Pro" w:eastAsiaTheme="minorHAnsi" w:hAnsi="Centaur MT Pro"/>
          <w:kern w:val="0"/>
          <w:lang w:val="fr-FR"/>
        </w:rPr>
      </w:pPr>
      <w:r w:rsidRPr="00372834">
        <w:rPr>
          <w:rFonts w:ascii="Centaur MT Pro" w:eastAsiaTheme="minorHAnsi" w:hAnsi="Centaur MT Pro"/>
          <w:kern w:val="0"/>
          <w:lang w:val="fr-FR"/>
        </w:rPr>
        <w:t xml:space="preserve">Pieter Van Bogaert, </w:t>
      </w:r>
      <w:r w:rsidRPr="00372834">
        <w:rPr>
          <w:rFonts w:ascii="Centaur MT Pro" w:eastAsiaTheme="minorHAnsi" w:hAnsi="Centaur MT Pro"/>
          <w:i/>
          <w:kern w:val="0"/>
          <w:lang w:val="fr-FR"/>
        </w:rPr>
        <w:t>De vliegende curator</w:t>
      </w:r>
      <w:r w:rsidRPr="00372834">
        <w:rPr>
          <w:rFonts w:ascii="Centaur MT Pro" w:eastAsiaTheme="minorHAnsi" w:hAnsi="Centaur MT Pro"/>
          <w:kern w:val="0"/>
          <w:lang w:val="fr-FR"/>
        </w:rPr>
        <w:t>. Publié dans H ART #160 (15.09.2016), 6-7.</w:t>
      </w:r>
    </w:p>
    <w:p w14:paraId="3962F879" w14:textId="77777777" w:rsidR="00C83F1D" w:rsidRPr="00372834" w:rsidRDefault="00C83F1D" w:rsidP="00372834">
      <w:pPr>
        <w:pStyle w:val="Standard"/>
        <w:spacing w:line="276" w:lineRule="auto"/>
        <w:rPr>
          <w:rFonts w:ascii="Centaur MT Pro" w:eastAsiaTheme="minorHAnsi" w:hAnsi="Centaur MT Pro"/>
          <w:kern w:val="0"/>
          <w:lang w:val="fr-FR"/>
        </w:rPr>
      </w:pPr>
    </w:p>
    <w:p w14:paraId="24E31F69" w14:textId="77777777" w:rsidR="00C83F1D" w:rsidRPr="00372834" w:rsidRDefault="00C83F1D" w:rsidP="00372834">
      <w:pPr>
        <w:pStyle w:val="Standard"/>
        <w:shd w:val="clear" w:color="auto" w:fill="FFFFFF"/>
        <w:spacing w:line="276" w:lineRule="auto"/>
        <w:rPr>
          <w:rFonts w:ascii="Centaur MT Pro" w:eastAsiaTheme="minorHAnsi" w:hAnsi="Centaur MT Pro"/>
          <w:kern w:val="0"/>
          <w:lang w:val="fr-FR"/>
        </w:rPr>
      </w:pPr>
      <w:r w:rsidRPr="00372834">
        <w:rPr>
          <w:rFonts w:ascii="Centaur MT Pro" w:eastAsiaTheme="minorHAnsi" w:hAnsi="Centaur MT Pro"/>
          <w:kern w:val="0"/>
          <w:lang w:val="fr-FR"/>
        </w:rPr>
        <w:t>Natasha Ginwala, Curator of Contour Biennale 8 and Curatorial Advisor for documenta 14. Interview pour Radicate.eu, publié le 10.6.2016. Accessible en ligne via http://www.radicate.eu/natasha-ginwala-curator-for-contour8-and-curatorial-advisor-for-documenta14/</w:t>
      </w:r>
    </w:p>
    <w:p w14:paraId="566C8E03" w14:textId="77777777" w:rsidR="00C83F1D" w:rsidRPr="00372834" w:rsidRDefault="00C83F1D" w:rsidP="00372834">
      <w:pPr>
        <w:pStyle w:val="contour8bodytext"/>
        <w:spacing w:line="276" w:lineRule="auto"/>
        <w:ind w:left="0"/>
        <w:rPr>
          <w:rFonts w:eastAsiaTheme="minorHAnsi"/>
          <w:lang w:val="fr-FR"/>
        </w:rPr>
      </w:pPr>
      <w:bookmarkStart w:id="12" w:name="_Toc476728258"/>
      <w:r w:rsidRPr="00372834">
        <w:rPr>
          <w:rFonts w:eastAsiaTheme="minorHAnsi"/>
          <w:lang w:val="fr-FR"/>
        </w:rPr>
        <w:t>Voulez-vous recevoir la lettre d'information et les communiqués de presse de Contour Biennale 8</w:t>
      </w:r>
      <w:bookmarkEnd w:id="12"/>
      <w:r w:rsidRPr="00372834">
        <w:rPr>
          <w:rFonts w:eastAsiaTheme="minorHAnsi"/>
          <w:lang w:val="fr-FR"/>
        </w:rPr>
        <w:t xml:space="preserve">? Veuillez contacter: </w:t>
      </w:r>
      <w:hyperlink r:id="rId25" w:history="1">
        <w:r w:rsidRPr="00372834">
          <w:rPr>
            <w:rFonts w:eastAsiaTheme="minorHAnsi"/>
            <w:lang w:val="fr-FR"/>
          </w:rPr>
          <w:t>Katelijne@contourmechelen.be</w:t>
        </w:r>
      </w:hyperlink>
    </w:p>
    <w:p w14:paraId="00C598A0" w14:textId="77777777" w:rsidR="005254E7" w:rsidRPr="00CA67DD" w:rsidRDefault="005254E7" w:rsidP="00372834">
      <w:pPr>
        <w:spacing w:line="276" w:lineRule="auto"/>
        <w:rPr>
          <w:rFonts w:ascii="Centaur MT Pro" w:hAnsi="Centaur MT Pro"/>
          <w:color w:val="000000" w:themeColor="text1"/>
        </w:rPr>
      </w:pPr>
    </w:p>
    <w:p w14:paraId="65F778D8" w14:textId="77777777" w:rsidR="00D17F4A" w:rsidRPr="00372834" w:rsidRDefault="00D17F4A" w:rsidP="00372834">
      <w:pPr>
        <w:shd w:val="clear" w:color="auto" w:fill="FFFFFF" w:themeFill="background1"/>
        <w:spacing w:line="276" w:lineRule="auto"/>
        <w:rPr>
          <w:rFonts w:ascii="Centaur MT Pro" w:hAnsi="Centaur MT Pro"/>
          <w:b/>
          <w:sz w:val="28"/>
          <w:lang w:val="fr-FR"/>
        </w:rPr>
      </w:pPr>
      <w:r w:rsidRPr="00372834">
        <w:rPr>
          <w:rFonts w:ascii="Centaur MT Pro" w:hAnsi="Centaur MT Pro"/>
          <w:b/>
          <w:sz w:val="28"/>
          <w:lang w:val="fr-FR"/>
        </w:rPr>
        <w:t>Informations pratiques</w:t>
      </w:r>
    </w:p>
    <w:p w14:paraId="30A8B1FD" w14:textId="77777777" w:rsidR="00D17F4A" w:rsidRPr="00372834" w:rsidRDefault="00D17F4A" w:rsidP="00372834">
      <w:pPr>
        <w:shd w:val="clear" w:color="auto" w:fill="FFFFFF" w:themeFill="background1"/>
        <w:spacing w:line="276" w:lineRule="auto"/>
        <w:rPr>
          <w:rFonts w:ascii="Centaur MT Pro" w:hAnsi="Centaur MT Pro"/>
          <w:b/>
          <w:lang w:val="fr-FR"/>
        </w:rPr>
      </w:pPr>
    </w:p>
    <w:p w14:paraId="61E3E3F0" w14:textId="77777777" w:rsidR="00D17F4A" w:rsidRPr="00372834" w:rsidRDefault="00D17F4A" w:rsidP="00372834">
      <w:pPr>
        <w:spacing w:line="276" w:lineRule="auto"/>
        <w:rPr>
          <w:rFonts w:ascii="Centaur MT Pro" w:hAnsi="Centaur MT Pro"/>
          <w:b/>
          <w:lang w:val="fr-FR"/>
        </w:rPr>
      </w:pPr>
      <w:r w:rsidRPr="00372834">
        <w:rPr>
          <w:rFonts w:ascii="Centaur MT Pro" w:hAnsi="Centaur MT Pro"/>
          <w:b/>
          <w:lang w:val="fr-FR"/>
        </w:rPr>
        <w:t>Horaires</w:t>
      </w:r>
    </w:p>
    <w:p w14:paraId="1B676848" w14:textId="77777777" w:rsidR="00F56ECB" w:rsidRPr="00CA67DD" w:rsidRDefault="00F56ECB" w:rsidP="00372834">
      <w:pPr>
        <w:pStyle w:val="ListParagraph"/>
        <w:spacing w:line="276" w:lineRule="auto"/>
        <w:rPr>
          <w:rFonts w:ascii="Centaur MT Pro" w:hAnsi="Centaur MT Pro"/>
          <w:b/>
          <w:i/>
          <w:lang w:val="fr-FR"/>
        </w:rPr>
      </w:pPr>
    </w:p>
    <w:p w14:paraId="7EAC567C" w14:textId="77777777" w:rsidR="00D17F4A" w:rsidRPr="00CA67DD" w:rsidRDefault="00D17F4A" w:rsidP="00372834">
      <w:pPr>
        <w:spacing w:line="276" w:lineRule="auto"/>
        <w:rPr>
          <w:rFonts w:ascii="Centaur MT Pro" w:hAnsi="Centaur MT Pro"/>
          <w:lang w:val="fr-FR"/>
        </w:rPr>
      </w:pPr>
      <w:r w:rsidRPr="00CA67DD">
        <w:rPr>
          <w:rFonts w:ascii="Centaur MT Pro" w:hAnsi="Centaur MT Pro"/>
          <w:lang w:val="fr-FR"/>
        </w:rPr>
        <w:t>La Biennale Contour 8 a lieu du samedi 11 mars au dimanche 21 mai 2017 inclus. L'exposition est ouverte en semaine de 9 heures à 17 heures, pendant le week-end de 10 heures à 18 heures. Jour de fermeture : le mercredi.</w:t>
      </w:r>
    </w:p>
    <w:p w14:paraId="61F3531E" w14:textId="77777777" w:rsidR="009578FD" w:rsidRPr="00CA67DD" w:rsidRDefault="009578FD" w:rsidP="00372834">
      <w:pPr>
        <w:spacing w:line="276" w:lineRule="auto"/>
        <w:rPr>
          <w:rFonts w:ascii="Centaur MT Pro" w:hAnsi="Centaur MT Pro"/>
          <w:lang w:val="fr-FR"/>
        </w:rPr>
      </w:pPr>
    </w:p>
    <w:p w14:paraId="347ECD42" w14:textId="77777777" w:rsidR="00D17F4A" w:rsidRPr="00372834" w:rsidRDefault="00D17F4A" w:rsidP="00372834">
      <w:pPr>
        <w:spacing w:line="276" w:lineRule="auto"/>
        <w:rPr>
          <w:rFonts w:ascii="Centaur MT Pro" w:hAnsi="Centaur MT Pro"/>
          <w:b/>
          <w:lang w:val="fr-FR"/>
        </w:rPr>
      </w:pPr>
      <w:r w:rsidRPr="00372834">
        <w:rPr>
          <w:rFonts w:ascii="Centaur MT Pro" w:hAnsi="Centaur MT Pro"/>
          <w:b/>
          <w:lang w:val="fr-FR"/>
        </w:rPr>
        <w:t>Billets</w:t>
      </w:r>
    </w:p>
    <w:p w14:paraId="5B064A90" w14:textId="77777777" w:rsidR="00F56ECB" w:rsidRPr="00CA67DD" w:rsidRDefault="00F56ECB" w:rsidP="00372834">
      <w:pPr>
        <w:pStyle w:val="ListParagraph"/>
        <w:spacing w:line="276" w:lineRule="auto"/>
        <w:rPr>
          <w:rFonts w:ascii="Centaur MT Pro" w:hAnsi="Centaur MT Pro"/>
          <w:b/>
          <w:i/>
          <w:lang w:val="fr-FR"/>
        </w:rPr>
      </w:pPr>
    </w:p>
    <w:p w14:paraId="7F951A57" w14:textId="77777777" w:rsidR="00D17F4A" w:rsidRPr="00CA67DD" w:rsidRDefault="00D17F4A" w:rsidP="00372834">
      <w:pPr>
        <w:spacing w:line="276" w:lineRule="auto"/>
        <w:rPr>
          <w:rFonts w:ascii="Centaur MT Pro" w:hAnsi="Centaur MT Pro"/>
          <w:b/>
          <w:lang w:val="fr-FR"/>
        </w:rPr>
      </w:pPr>
      <w:r w:rsidRPr="00CA67DD">
        <w:rPr>
          <w:rFonts w:ascii="Centaur MT Pro" w:hAnsi="Centaur MT Pro"/>
          <w:b/>
          <w:lang w:val="fr-FR"/>
        </w:rPr>
        <w:t xml:space="preserve">10 € : </w:t>
      </w:r>
      <w:r w:rsidRPr="00CA67DD">
        <w:rPr>
          <w:rFonts w:ascii="Centaur MT Pro" w:hAnsi="Centaur MT Pro"/>
          <w:lang w:val="fr-FR"/>
        </w:rPr>
        <w:t>tarif normal</w:t>
      </w:r>
    </w:p>
    <w:p w14:paraId="162072BF" w14:textId="77777777" w:rsidR="00D17F4A" w:rsidRPr="00CA67DD" w:rsidRDefault="00D17F4A" w:rsidP="00372834">
      <w:pPr>
        <w:spacing w:line="276" w:lineRule="auto"/>
        <w:rPr>
          <w:rFonts w:ascii="Centaur MT Pro" w:hAnsi="Centaur MT Pro"/>
          <w:lang w:val="fr-FR"/>
        </w:rPr>
      </w:pPr>
      <w:r w:rsidRPr="00CA67DD">
        <w:rPr>
          <w:rFonts w:ascii="Centaur MT Pro" w:hAnsi="Centaur MT Pro"/>
          <w:b/>
          <w:lang w:val="fr-FR"/>
        </w:rPr>
        <w:t xml:space="preserve">8 € : </w:t>
      </w:r>
      <w:r w:rsidRPr="00CA67DD">
        <w:rPr>
          <w:rFonts w:ascii="Centaur MT Pro" w:hAnsi="Centaur MT Pro"/>
          <w:lang w:val="fr-FR"/>
        </w:rPr>
        <w:t>habitants de Malines / -25 / +65 / demandeurs d'emploi / personnes à mobilité réduite / groupes à partir de 10 personnes</w:t>
      </w:r>
    </w:p>
    <w:p w14:paraId="75DEB5AB" w14:textId="77777777" w:rsidR="00D17F4A" w:rsidRPr="00CA67DD" w:rsidRDefault="00D17F4A" w:rsidP="00372834">
      <w:pPr>
        <w:spacing w:line="276" w:lineRule="auto"/>
        <w:rPr>
          <w:rFonts w:ascii="Centaur MT Pro" w:hAnsi="Centaur MT Pro"/>
          <w:lang w:val="fr-FR"/>
        </w:rPr>
      </w:pPr>
      <w:r w:rsidRPr="00CA67DD">
        <w:rPr>
          <w:rFonts w:ascii="Centaur MT Pro" w:hAnsi="Centaur MT Pro"/>
          <w:b/>
          <w:lang w:val="fr-FR"/>
        </w:rPr>
        <w:t>2 € :</w:t>
      </w:r>
      <w:r w:rsidRPr="00CA67DD">
        <w:rPr>
          <w:rFonts w:ascii="Centaur MT Pro" w:hAnsi="Centaur MT Pro"/>
          <w:lang w:val="fr-FR"/>
        </w:rPr>
        <w:t xml:space="preserve"> carte d'enseignant / carte d'élève ou d'étudiant jusqu’à 25 ans/ UiTpas à tarif préférentiel</w:t>
      </w:r>
    </w:p>
    <w:p w14:paraId="7BEC485E" w14:textId="77777777" w:rsidR="00D17F4A" w:rsidRPr="00CA67DD" w:rsidRDefault="00D17F4A" w:rsidP="00372834">
      <w:pPr>
        <w:spacing w:line="276" w:lineRule="auto"/>
        <w:rPr>
          <w:rFonts w:ascii="Centaur MT Pro" w:hAnsi="Centaur MT Pro"/>
          <w:lang w:val="fr-FR"/>
        </w:rPr>
      </w:pPr>
      <w:r w:rsidRPr="00CA67DD">
        <w:rPr>
          <w:rFonts w:ascii="Centaur MT Pro" w:hAnsi="Centaur MT Pro"/>
          <w:lang w:val="fr-FR"/>
        </w:rPr>
        <w:t>Gratuit pour les enfants jusqu’à 12 ans</w:t>
      </w:r>
    </w:p>
    <w:p w14:paraId="32A14A0A" w14:textId="77777777" w:rsidR="00D17F4A" w:rsidRPr="00CA67DD" w:rsidRDefault="00D17F4A" w:rsidP="00372834">
      <w:pPr>
        <w:spacing w:line="276" w:lineRule="auto"/>
        <w:rPr>
          <w:rFonts w:ascii="Centaur MT Pro" w:hAnsi="Centaur MT Pro"/>
          <w:lang w:val="fr-FR"/>
        </w:rPr>
      </w:pPr>
    </w:p>
    <w:p w14:paraId="70A24044" w14:textId="77777777" w:rsidR="00D17F4A" w:rsidRPr="00372834" w:rsidRDefault="00D17F4A" w:rsidP="00372834">
      <w:pPr>
        <w:spacing w:line="276" w:lineRule="auto"/>
        <w:rPr>
          <w:rFonts w:ascii="Centaur MT Pro" w:hAnsi="Centaur MT Pro"/>
          <w:b/>
          <w:lang w:val="fr-FR"/>
        </w:rPr>
      </w:pPr>
      <w:r w:rsidRPr="00372834">
        <w:rPr>
          <w:rFonts w:ascii="Centaur MT Pro" w:hAnsi="Centaur MT Pro"/>
          <w:b/>
          <w:lang w:val="fr-FR"/>
        </w:rPr>
        <w:t>Points de vente</w:t>
      </w:r>
    </w:p>
    <w:p w14:paraId="0A49149E" w14:textId="77777777" w:rsidR="00D17F4A" w:rsidRPr="00CA67DD" w:rsidRDefault="00D17F4A" w:rsidP="00372834">
      <w:pPr>
        <w:spacing w:line="276" w:lineRule="auto"/>
        <w:rPr>
          <w:rFonts w:ascii="Centaur MT Pro" w:hAnsi="Centaur MT Pro"/>
          <w:b/>
        </w:rPr>
      </w:pPr>
    </w:p>
    <w:p w14:paraId="1B885A5B" w14:textId="77777777" w:rsidR="00D17F4A" w:rsidRPr="00CA67DD" w:rsidRDefault="00D17F4A" w:rsidP="00372834">
      <w:pPr>
        <w:spacing w:line="276" w:lineRule="auto"/>
        <w:rPr>
          <w:rFonts w:ascii="Centaur MT Pro" w:hAnsi="Centaur MT Pro"/>
        </w:rPr>
      </w:pPr>
      <w:r w:rsidRPr="00CA67DD">
        <w:rPr>
          <w:rFonts w:ascii="Centaur MT Pro" w:hAnsi="Centaur MT Pro"/>
          <w:b/>
        </w:rPr>
        <w:t>Cœur du festival OP.RECHT.MECHELEN.</w:t>
      </w:r>
    </w:p>
    <w:p w14:paraId="58FF0D07" w14:textId="77777777" w:rsidR="00D17F4A" w:rsidRPr="00CA67DD" w:rsidRDefault="00D17F4A" w:rsidP="00372834">
      <w:pPr>
        <w:spacing w:line="276" w:lineRule="auto"/>
        <w:rPr>
          <w:rFonts w:ascii="Centaur MT Pro" w:hAnsi="Centaur MT Pro"/>
        </w:rPr>
      </w:pPr>
      <w:r w:rsidRPr="00CA67DD">
        <w:rPr>
          <w:rFonts w:ascii="Centaur MT Pro" w:hAnsi="Centaur MT Pro"/>
        </w:rPr>
        <w:t xml:space="preserve">Le Cœur du festival se trouve au rez-de-chaussée du Centre culturel </w:t>
      </w:r>
      <w:r w:rsidRPr="00CA67DD">
        <w:rPr>
          <w:rFonts w:ascii="Centaur MT Pro" w:hAnsi="Centaur MT Pro"/>
        </w:rPr>
        <w:br/>
        <w:t>Minderbroedersgang 5</w:t>
      </w:r>
      <w:r w:rsidRPr="00CA67DD">
        <w:rPr>
          <w:rFonts w:ascii="Centaur MT Pro" w:hAnsi="Centaur MT Pro"/>
        </w:rPr>
        <w:br/>
        <w:t>2800 Malines</w:t>
      </w:r>
    </w:p>
    <w:p w14:paraId="4BA3B9AE" w14:textId="77777777" w:rsidR="00D17F4A" w:rsidRPr="00CA67DD" w:rsidRDefault="00D17F4A" w:rsidP="00372834">
      <w:pPr>
        <w:spacing w:line="276" w:lineRule="auto"/>
        <w:rPr>
          <w:rFonts w:ascii="Centaur MT Pro" w:hAnsi="Centaur MT Pro"/>
          <w:lang w:val="fr-FR" w:eastAsia="ja-JP"/>
        </w:rPr>
      </w:pPr>
    </w:p>
    <w:p w14:paraId="631736E1" w14:textId="77777777" w:rsidR="00D17F4A" w:rsidRPr="00CA67DD" w:rsidRDefault="00D17F4A" w:rsidP="00372834">
      <w:pPr>
        <w:spacing w:line="276" w:lineRule="auto"/>
        <w:rPr>
          <w:rFonts w:ascii="Centaur MT Pro" w:hAnsi="Centaur MT Pro"/>
          <w:b/>
          <w:lang w:val="fr-FR"/>
        </w:rPr>
      </w:pPr>
      <w:r w:rsidRPr="00CA67DD">
        <w:rPr>
          <w:rFonts w:ascii="Centaur MT Pro" w:hAnsi="Centaur MT Pro"/>
          <w:b/>
          <w:lang w:val="fr-FR"/>
        </w:rPr>
        <w:t>Office de Tourisme de Malines</w:t>
      </w:r>
    </w:p>
    <w:p w14:paraId="0CA13A72" w14:textId="77777777" w:rsidR="00D17F4A" w:rsidRPr="00CA67DD" w:rsidRDefault="00D17F4A" w:rsidP="00372834">
      <w:pPr>
        <w:spacing w:line="276" w:lineRule="auto"/>
        <w:rPr>
          <w:rFonts w:ascii="Centaur MT Pro" w:hAnsi="Centaur MT Pro"/>
          <w:lang w:val="fr-FR"/>
        </w:rPr>
      </w:pPr>
      <w:r w:rsidRPr="00CA67DD">
        <w:rPr>
          <w:rFonts w:ascii="Centaur MT Pro" w:hAnsi="Centaur MT Pro"/>
          <w:lang w:val="fr-FR"/>
        </w:rPr>
        <w:t>Hallestraat 2-4-6</w:t>
      </w:r>
      <w:r w:rsidRPr="00CA67DD">
        <w:rPr>
          <w:rFonts w:ascii="MS Mincho" w:eastAsia="MS Mincho" w:hAnsi="MS Mincho" w:cs="MS Mincho"/>
          <w:lang w:val="fr-FR"/>
        </w:rPr>
        <w:t> </w:t>
      </w:r>
      <w:r w:rsidRPr="00CA67DD">
        <w:rPr>
          <w:rFonts w:ascii="Centaur MT Pro" w:hAnsi="Centaur MT Pro"/>
          <w:lang w:val="fr-FR"/>
        </w:rPr>
        <w:br/>
        <w:t>T. 0032 (0)70 22 28 00</w:t>
      </w:r>
      <w:r w:rsidRPr="00CA67DD">
        <w:rPr>
          <w:rFonts w:ascii="MS Mincho" w:eastAsia="MS Mincho" w:hAnsi="MS Mincho" w:cs="MS Mincho"/>
          <w:lang w:val="fr-FR"/>
        </w:rPr>
        <w:t> </w:t>
      </w:r>
      <w:r w:rsidRPr="00CA67DD">
        <w:rPr>
          <w:rFonts w:ascii="Centaur MT Pro" w:hAnsi="Centaur MT Pro"/>
          <w:lang w:val="fr-FR"/>
        </w:rPr>
        <w:br/>
        <w:t xml:space="preserve">M. </w:t>
      </w:r>
      <w:hyperlink r:id="rId26" w:history="1">
        <w:r w:rsidRPr="00CA67DD">
          <w:rPr>
            <w:rStyle w:val="Hyperlink"/>
            <w:rFonts w:ascii="Centaur MT Pro" w:hAnsi="Centaur MT Pro"/>
            <w:lang w:val="fr-FR"/>
          </w:rPr>
          <w:t>uit@mechelen.be</w:t>
        </w:r>
      </w:hyperlink>
      <w:r w:rsidRPr="00CA67DD">
        <w:rPr>
          <w:rStyle w:val="Hyperlink"/>
          <w:rFonts w:ascii="Centaur MT Pro" w:hAnsi="Centaur MT Pro"/>
          <w:lang w:val="fr-FR"/>
        </w:rPr>
        <w:br/>
      </w:r>
      <w:hyperlink r:id="rId27" w:history="1">
        <w:r w:rsidRPr="00CA67DD">
          <w:rPr>
            <w:rStyle w:val="Hyperlink"/>
            <w:rFonts w:ascii="Centaur MT Pro" w:hAnsi="Centaur MT Pro"/>
            <w:lang w:val="fr-FR"/>
          </w:rPr>
          <w:t>http://www.uitinmechelen.be/</w:t>
        </w:r>
      </w:hyperlink>
    </w:p>
    <w:p w14:paraId="204BDFB0" w14:textId="77777777" w:rsidR="00D17F4A" w:rsidRPr="00CA67DD" w:rsidRDefault="00D17F4A" w:rsidP="00372834">
      <w:pPr>
        <w:spacing w:line="276" w:lineRule="auto"/>
        <w:rPr>
          <w:rFonts w:ascii="Centaur MT Pro" w:hAnsi="Centaur MT Pro"/>
          <w:lang w:val="fr-FR"/>
        </w:rPr>
      </w:pPr>
    </w:p>
    <w:p w14:paraId="19D1263A" w14:textId="77777777" w:rsidR="00D17F4A" w:rsidRPr="00CA67DD" w:rsidRDefault="00D17F4A" w:rsidP="00372834">
      <w:pPr>
        <w:spacing w:line="276" w:lineRule="auto"/>
        <w:rPr>
          <w:rFonts w:ascii="Centaur MT Pro" w:hAnsi="Centaur MT Pro"/>
          <w:lang w:val="fr-FR"/>
        </w:rPr>
      </w:pPr>
      <w:r w:rsidRPr="00CA67DD">
        <w:rPr>
          <w:rFonts w:ascii="Centaur MT Pro" w:hAnsi="Centaur MT Pro"/>
          <w:lang w:val="fr-FR"/>
        </w:rPr>
        <w:t xml:space="preserve">Pour les groupes, les réservations s'effectuent auprès de « UiT in Mechelen ». </w:t>
      </w:r>
    </w:p>
    <w:p w14:paraId="07B436E5" w14:textId="77777777" w:rsidR="00D17F4A" w:rsidRPr="00CA67DD" w:rsidRDefault="00D17F4A" w:rsidP="00372834">
      <w:pPr>
        <w:spacing w:line="276" w:lineRule="auto"/>
        <w:rPr>
          <w:rFonts w:ascii="Centaur MT Pro" w:hAnsi="Centaur MT Pro"/>
          <w:lang w:val="fr-FR"/>
        </w:rPr>
      </w:pPr>
      <w:r w:rsidRPr="00CA67DD">
        <w:rPr>
          <w:rFonts w:ascii="Centaur MT Pro" w:hAnsi="Centaur MT Pro"/>
          <w:lang w:val="fr-FR"/>
        </w:rPr>
        <w:t xml:space="preserve">Plus d'informations via </w:t>
      </w:r>
      <w:hyperlink r:id="rId28" w:history="1">
        <w:r w:rsidRPr="00CA67DD">
          <w:rPr>
            <w:rStyle w:val="Hyperlink"/>
            <w:rFonts w:ascii="Centaur MT Pro" w:hAnsi="Centaur MT Pro"/>
            <w:lang w:val="fr-FR"/>
          </w:rPr>
          <w:t>contour@nona.be</w:t>
        </w:r>
      </w:hyperlink>
    </w:p>
    <w:p w14:paraId="27AAAF08" w14:textId="77777777" w:rsidR="00D17F4A" w:rsidRPr="00CA67DD" w:rsidRDefault="00D17F4A" w:rsidP="00372834">
      <w:pPr>
        <w:spacing w:line="276" w:lineRule="auto"/>
        <w:rPr>
          <w:rFonts w:ascii="Centaur MT Pro" w:hAnsi="Centaur MT Pro"/>
          <w:lang w:val="fr-FR"/>
        </w:rPr>
      </w:pPr>
    </w:p>
    <w:p w14:paraId="5A099674" w14:textId="77777777" w:rsidR="00D17F4A" w:rsidRPr="00372834" w:rsidRDefault="00D17F4A" w:rsidP="00372834">
      <w:pPr>
        <w:spacing w:line="276" w:lineRule="auto"/>
        <w:rPr>
          <w:rFonts w:ascii="Centaur MT Pro" w:hAnsi="Centaur MT Pro"/>
          <w:b/>
          <w:lang w:val="fr-FR"/>
        </w:rPr>
      </w:pPr>
      <w:r w:rsidRPr="00372834">
        <w:rPr>
          <w:rFonts w:ascii="Centaur MT Pro" w:hAnsi="Centaur MT Pro"/>
          <w:b/>
          <w:lang w:val="fr-FR"/>
        </w:rPr>
        <w:t>Visite guidée</w:t>
      </w:r>
    </w:p>
    <w:p w14:paraId="52C1006A" w14:textId="77777777" w:rsidR="00D17F4A" w:rsidRPr="00CA67DD" w:rsidRDefault="00D17F4A" w:rsidP="00372834">
      <w:pPr>
        <w:spacing w:line="276" w:lineRule="auto"/>
        <w:rPr>
          <w:rFonts w:ascii="Centaur MT Pro" w:hAnsi="Centaur MT Pro"/>
          <w:lang w:val="fr-FR"/>
        </w:rPr>
      </w:pPr>
    </w:p>
    <w:p w14:paraId="3CDDC418" w14:textId="77777777" w:rsidR="00D17F4A" w:rsidRPr="00CA67DD" w:rsidRDefault="00D17F4A" w:rsidP="00372834">
      <w:pPr>
        <w:spacing w:line="276" w:lineRule="auto"/>
        <w:rPr>
          <w:rFonts w:ascii="Centaur MT Pro" w:hAnsi="Centaur MT Pro"/>
          <w:lang w:val="fr-FR"/>
        </w:rPr>
      </w:pPr>
      <w:r w:rsidRPr="00CA67DD">
        <w:rPr>
          <w:rFonts w:ascii="Centaur MT Pro" w:hAnsi="Centaur MT Pro"/>
          <w:lang w:val="fr-FR"/>
        </w:rPr>
        <w:t xml:space="preserve">Vous pouvez découvrir la biennale à votre rythme ou opter pour un parcours sous la conduite d'un guide, le long des points forts de l'exposition. Des films, vidéos, installations et </w:t>
      </w:r>
      <w:r w:rsidRPr="00CA67DD">
        <w:rPr>
          <w:rFonts w:ascii="Centaur MT Pro" w:eastAsiaTheme="minorEastAsia" w:hAnsi="Centaur MT Pro"/>
          <w:lang w:val="fr-FR" w:eastAsia="ja-JP"/>
        </w:rPr>
        <w:t>performances vous plongent dans l'univers du droit, de la jurisprudence et de la justice.</w:t>
      </w:r>
    </w:p>
    <w:p w14:paraId="22B8B266" w14:textId="77777777" w:rsidR="00D17F4A" w:rsidRPr="00CA67DD" w:rsidRDefault="00D17F4A" w:rsidP="00372834">
      <w:pPr>
        <w:spacing w:line="276" w:lineRule="auto"/>
        <w:rPr>
          <w:rFonts w:ascii="Centaur MT Pro" w:eastAsiaTheme="minorEastAsia" w:hAnsi="Centaur MT Pro"/>
          <w:lang w:val="fr-FR" w:eastAsia="nl-NL"/>
        </w:rPr>
      </w:pPr>
      <w:r w:rsidRPr="00CA67DD">
        <w:rPr>
          <w:rFonts w:ascii="Centaur MT Pro" w:eastAsiaTheme="minorEastAsia" w:hAnsi="Centaur MT Pro"/>
          <w:b/>
          <w:lang w:val="fr-FR" w:eastAsia="nl-NL"/>
        </w:rPr>
        <w:t>Durée </w:t>
      </w:r>
      <w:r w:rsidRPr="00CA67DD">
        <w:rPr>
          <w:rFonts w:ascii="Centaur MT Pro" w:eastAsiaTheme="minorEastAsia" w:hAnsi="Centaur MT Pro"/>
          <w:lang w:val="fr-FR" w:eastAsia="nl-NL"/>
        </w:rPr>
        <w:t>: environ 2 heures</w:t>
      </w:r>
      <w:r w:rsidRPr="00CA67DD">
        <w:rPr>
          <w:rFonts w:ascii="Centaur MT Pro" w:eastAsiaTheme="minorEastAsia" w:hAnsi="Centaur MT Pro"/>
          <w:lang w:val="fr-FR" w:eastAsia="nl-NL"/>
        </w:rPr>
        <w:br/>
      </w:r>
      <w:r w:rsidRPr="00CA67DD">
        <w:rPr>
          <w:rFonts w:ascii="Centaur MT Pro" w:eastAsiaTheme="minorEastAsia" w:hAnsi="Centaur MT Pro"/>
          <w:b/>
          <w:lang w:val="fr-FR" w:eastAsia="nl-NL"/>
        </w:rPr>
        <w:t>Langues disponibles </w:t>
      </w:r>
      <w:r w:rsidRPr="00CA67DD">
        <w:rPr>
          <w:rFonts w:ascii="Centaur MT Pro" w:eastAsiaTheme="minorEastAsia" w:hAnsi="Centaur MT Pro"/>
          <w:lang w:val="fr-FR" w:eastAsia="nl-NL"/>
        </w:rPr>
        <w:t>: NL, ANG, FR</w:t>
      </w:r>
      <w:r w:rsidRPr="00CA67DD">
        <w:rPr>
          <w:rFonts w:ascii="Centaur MT Pro" w:eastAsiaTheme="minorEastAsia" w:hAnsi="Centaur MT Pro"/>
          <w:lang w:val="fr-FR" w:eastAsia="nl-NL"/>
        </w:rPr>
        <w:br/>
      </w:r>
      <w:r w:rsidRPr="00CA67DD">
        <w:rPr>
          <w:rFonts w:ascii="Centaur MT Pro" w:eastAsiaTheme="minorEastAsia" w:hAnsi="Centaur MT Pro"/>
          <w:b/>
          <w:lang w:val="fr-FR" w:eastAsia="nl-NL"/>
        </w:rPr>
        <w:t>Nombre </w:t>
      </w:r>
      <w:r w:rsidRPr="00CA67DD">
        <w:rPr>
          <w:rFonts w:ascii="Centaur MT Pro" w:eastAsiaTheme="minorEastAsia" w:hAnsi="Centaur MT Pro"/>
          <w:lang w:val="fr-FR" w:eastAsia="nl-NL"/>
        </w:rPr>
        <w:t>: entre 10 et 20 personnes par guide</w:t>
      </w:r>
      <w:r w:rsidRPr="00CA67DD">
        <w:rPr>
          <w:rFonts w:ascii="Centaur MT Pro" w:eastAsiaTheme="minorEastAsia" w:hAnsi="Centaur MT Pro"/>
          <w:lang w:val="fr-FR" w:eastAsia="nl-NL"/>
        </w:rPr>
        <w:br/>
      </w:r>
      <w:r w:rsidRPr="00CA67DD">
        <w:rPr>
          <w:rFonts w:ascii="Centaur MT Pro" w:eastAsiaTheme="minorEastAsia" w:hAnsi="Centaur MT Pro"/>
          <w:b/>
          <w:lang w:val="fr-FR" w:eastAsia="nl-NL"/>
        </w:rPr>
        <w:t>Prix </w:t>
      </w:r>
      <w:r w:rsidRPr="00CA67DD">
        <w:rPr>
          <w:rFonts w:ascii="Centaur MT Pro" w:eastAsiaTheme="minorEastAsia" w:hAnsi="Centaur MT Pro"/>
          <w:lang w:val="fr-FR" w:eastAsia="nl-NL"/>
        </w:rPr>
        <w:t>: 60 € (hors billets)</w:t>
      </w:r>
    </w:p>
    <w:p w14:paraId="22A0B931" w14:textId="77777777" w:rsidR="00D17F4A" w:rsidRPr="00CA67DD" w:rsidRDefault="00D17F4A" w:rsidP="00372834">
      <w:pPr>
        <w:spacing w:line="276" w:lineRule="auto"/>
        <w:rPr>
          <w:rFonts w:ascii="Centaur MT Pro" w:eastAsiaTheme="minorEastAsia" w:hAnsi="Centaur MT Pro"/>
          <w:lang w:val="fr-FR" w:eastAsia="nl-NL"/>
        </w:rPr>
      </w:pPr>
    </w:p>
    <w:p w14:paraId="0AED40E1" w14:textId="77777777" w:rsidR="00D17F4A" w:rsidRPr="00CA67DD" w:rsidRDefault="00D17F4A" w:rsidP="00372834">
      <w:pPr>
        <w:spacing w:line="276" w:lineRule="auto"/>
        <w:rPr>
          <w:rFonts w:ascii="Centaur MT Pro" w:eastAsiaTheme="minorEastAsia" w:hAnsi="Centaur MT Pro"/>
          <w:lang w:val="fr-FR" w:eastAsia="nl-NL"/>
        </w:rPr>
      </w:pPr>
      <w:r w:rsidRPr="00CA67DD">
        <w:rPr>
          <w:rFonts w:ascii="Centaur MT Pro" w:eastAsiaTheme="minorEastAsia" w:hAnsi="Centaur MT Pro"/>
          <w:lang w:val="fr-FR" w:eastAsia="nl-NL"/>
        </w:rPr>
        <w:t xml:space="preserve">Réservations et informations via </w:t>
      </w:r>
      <w:hyperlink r:id="rId29" w:history="1">
        <w:r w:rsidRPr="00CA67DD">
          <w:rPr>
            <w:rStyle w:val="Hyperlink"/>
            <w:rFonts w:ascii="Centaur MT Pro" w:eastAsiaTheme="minorEastAsia" w:hAnsi="Centaur MT Pro"/>
            <w:lang w:val="fr-FR" w:eastAsia="nl-NL"/>
          </w:rPr>
          <w:t>nona@contour.be</w:t>
        </w:r>
      </w:hyperlink>
      <w:r w:rsidRPr="00CA67DD">
        <w:rPr>
          <w:rFonts w:ascii="Centaur MT Pro" w:eastAsiaTheme="minorEastAsia" w:hAnsi="Centaur MT Pro"/>
          <w:lang w:val="fr-FR" w:eastAsia="nl-NL"/>
        </w:rPr>
        <w:t xml:space="preserve"> ou « UiT in Mechelen »</w:t>
      </w:r>
    </w:p>
    <w:p w14:paraId="4ADEB46E" w14:textId="77777777" w:rsidR="00D17F4A" w:rsidRPr="00CA67DD" w:rsidRDefault="00D17F4A" w:rsidP="00372834">
      <w:pPr>
        <w:spacing w:line="276" w:lineRule="auto"/>
        <w:rPr>
          <w:rFonts w:ascii="Centaur MT Pro" w:eastAsiaTheme="minorEastAsia" w:hAnsi="Centaur MT Pro"/>
          <w:lang w:val="fr-FR" w:eastAsia="nl-NL"/>
        </w:rPr>
      </w:pPr>
    </w:p>
    <w:p w14:paraId="08A5D189" w14:textId="77777777" w:rsidR="005254E7" w:rsidRPr="00CA67DD" w:rsidRDefault="005254E7" w:rsidP="00372834">
      <w:pPr>
        <w:spacing w:line="276" w:lineRule="auto"/>
        <w:rPr>
          <w:rFonts w:ascii="Centaur MT Pro" w:hAnsi="Centaur MT Pro"/>
          <w:color w:val="000000" w:themeColor="text1"/>
        </w:rPr>
      </w:pPr>
    </w:p>
    <w:p w14:paraId="5C642446" w14:textId="6E5288FB" w:rsidR="005254E7" w:rsidRPr="00372834" w:rsidRDefault="005254E7" w:rsidP="00372834">
      <w:pPr>
        <w:pStyle w:val="Heading1"/>
        <w:pageBreakBefore/>
        <w:rPr>
          <w:rFonts w:ascii="Centaur MT Pro" w:hAnsi="Centaur MT Pro"/>
        </w:rPr>
      </w:pPr>
      <w:bookmarkStart w:id="13" w:name="_Toc476728260"/>
      <w:bookmarkStart w:id="14" w:name="_Toc476758188"/>
      <w:r w:rsidRPr="00372834">
        <w:rPr>
          <w:rFonts w:ascii="Centaur MT Pro" w:hAnsi="Centaur MT Pro"/>
        </w:rPr>
        <w:t>Part</w:t>
      </w:r>
      <w:bookmarkEnd w:id="13"/>
      <w:r w:rsidR="009578FD" w:rsidRPr="00372834">
        <w:rPr>
          <w:rFonts w:ascii="Centaur MT Pro" w:hAnsi="Centaur MT Pro"/>
        </w:rPr>
        <w:t>enaires</w:t>
      </w:r>
      <w:bookmarkEnd w:id="14"/>
    </w:p>
    <w:p w14:paraId="08D0716B" w14:textId="418C18A5" w:rsidR="005254E7" w:rsidRPr="00CA67DD" w:rsidRDefault="005254E7" w:rsidP="00372834">
      <w:pPr>
        <w:spacing w:line="276" w:lineRule="auto"/>
        <w:rPr>
          <w:i/>
          <w:iCs/>
          <w:lang w:eastAsia="ja-JP"/>
        </w:rPr>
      </w:pPr>
      <w:r w:rsidRPr="00CA67DD">
        <w:rPr>
          <w:rFonts w:ascii="Centaur MT Pro" w:hAnsi="Centaur MT Pro"/>
          <w:lang w:eastAsia="ja-JP"/>
        </w:rPr>
        <w:t xml:space="preserve">Contour Biennale 8 </w:t>
      </w:r>
      <w:r w:rsidR="00B90163" w:rsidRPr="00CA67DD">
        <w:rPr>
          <w:rFonts w:ascii="Centaur MT Pro" w:hAnsi="Centaur MT Pro"/>
          <w:i/>
          <w:iCs/>
          <w:lang w:eastAsia="ja-JP"/>
        </w:rPr>
        <w:t>est organisée par</w:t>
      </w:r>
      <w:r w:rsidRPr="00CA67DD">
        <w:rPr>
          <w:i/>
          <w:iCs/>
          <w:lang w:eastAsia="ja-JP"/>
        </w:rPr>
        <w:t>:</w:t>
      </w:r>
    </w:p>
    <w:p w14:paraId="3F9BBD22" w14:textId="77777777" w:rsidR="005254E7" w:rsidRPr="00CA67DD" w:rsidRDefault="005254E7" w:rsidP="00372834">
      <w:pPr>
        <w:spacing w:line="276" w:lineRule="auto"/>
        <w:rPr>
          <w:lang w:eastAsia="ja-JP"/>
        </w:rPr>
      </w:pPr>
    </w:p>
    <w:p w14:paraId="54B3A215" w14:textId="77777777" w:rsidR="005254E7" w:rsidRPr="00CA67DD" w:rsidRDefault="005254E7" w:rsidP="00372834">
      <w:pPr>
        <w:spacing w:line="276" w:lineRule="auto"/>
        <w:rPr>
          <w:lang w:eastAsia="ja-JP"/>
        </w:rPr>
      </w:pPr>
      <w:r w:rsidRPr="00CA67DD">
        <w:rPr>
          <w:noProof/>
        </w:rPr>
        <w:drawing>
          <wp:inline distT="0" distB="0" distL="0" distR="0" wp14:anchorId="0821C544" wp14:editId="12997256">
            <wp:extent cx="862830" cy="418999"/>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0575" cy="432472"/>
                    </a:xfrm>
                    <a:prstGeom prst="rect">
                      <a:avLst/>
                    </a:prstGeom>
                    <a:noFill/>
                    <a:ln>
                      <a:noFill/>
                    </a:ln>
                  </pic:spPr>
                </pic:pic>
              </a:graphicData>
            </a:graphic>
          </wp:inline>
        </w:drawing>
      </w:r>
    </w:p>
    <w:p w14:paraId="0A5DEC94" w14:textId="77777777" w:rsidR="005254E7" w:rsidRPr="00CA67DD" w:rsidRDefault="005254E7" w:rsidP="00372834">
      <w:pPr>
        <w:spacing w:line="276" w:lineRule="auto"/>
        <w:rPr>
          <w:lang w:eastAsia="ja-JP"/>
        </w:rPr>
      </w:pPr>
    </w:p>
    <w:p w14:paraId="5049A149" w14:textId="4BB2C426" w:rsidR="005254E7" w:rsidRPr="00CA67DD" w:rsidRDefault="005254E7" w:rsidP="00372834">
      <w:pPr>
        <w:spacing w:line="276" w:lineRule="auto"/>
        <w:rPr>
          <w:rFonts w:ascii="Centaur MT Pro" w:hAnsi="Centaur MT Pro"/>
          <w:i/>
          <w:iCs/>
          <w:lang w:eastAsia="ja-JP"/>
        </w:rPr>
      </w:pPr>
      <w:r w:rsidRPr="00CA67DD">
        <w:rPr>
          <w:rFonts w:ascii="Centaur MT Pro" w:hAnsi="Centaur MT Pro"/>
          <w:i/>
          <w:iCs/>
          <w:lang w:eastAsia="ja-JP"/>
        </w:rPr>
        <w:t>Contour Biennale 8</w:t>
      </w:r>
      <w:r w:rsidR="00F56ECB" w:rsidRPr="00CA67DD">
        <w:rPr>
          <w:rFonts w:ascii="Centaur MT Pro" w:hAnsi="Centaur MT Pro"/>
          <w:i/>
          <w:iCs/>
          <w:lang w:eastAsia="ja-JP"/>
        </w:rPr>
        <w:t xml:space="preserve"> se réalise dans le contexte de:</w:t>
      </w:r>
    </w:p>
    <w:p w14:paraId="33BD5E36" w14:textId="77777777" w:rsidR="005254E7" w:rsidRPr="00CA67DD" w:rsidRDefault="005254E7" w:rsidP="00372834">
      <w:pPr>
        <w:spacing w:line="276" w:lineRule="auto"/>
        <w:rPr>
          <w:lang w:eastAsia="ja-JP"/>
        </w:rPr>
      </w:pPr>
    </w:p>
    <w:p w14:paraId="02D41EA7" w14:textId="77777777" w:rsidR="005254E7" w:rsidRPr="00CA67DD" w:rsidRDefault="005254E7" w:rsidP="00372834">
      <w:pPr>
        <w:spacing w:line="276" w:lineRule="auto"/>
        <w:rPr>
          <w:lang w:eastAsia="ja-JP"/>
        </w:rPr>
      </w:pPr>
      <w:r w:rsidRPr="00CA67DD">
        <w:rPr>
          <w:noProof/>
        </w:rPr>
        <w:drawing>
          <wp:inline distT="0" distB="0" distL="0" distR="0" wp14:anchorId="23C3FC4D" wp14:editId="30B2CC26">
            <wp:extent cx="923231" cy="630624"/>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0707" cy="642561"/>
                    </a:xfrm>
                    <a:prstGeom prst="rect">
                      <a:avLst/>
                    </a:prstGeom>
                    <a:noFill/>
                    <a:ln>
                      <a:noFill/>
                    </a:ln>
                  </pic:spPr>
                </pic:pic>
              </a:graphicData>
            </a:graphic>
          </wp:inline>
        </w:drawing>
      </w:r>
    </w:p>
    <w:p w14:paraId="1EA8A8C3" w14:textId="77777777" w:rsidR="005254E7" w:rsidRPr="00CA67DD" w:rsidRDefault="005254E7" w:rsidP="00372834">
      <w:pPr>
        <w:spacing w:line="276" w:lineRule="auto"/>
        <w:rPr>
          <w:lang w:eastAsia="ja-JP"/>
        </w:rPr>
      </w:pPr>
    </w:p>
    <w:p w14:paraId="475F0E3E" w14:textId="77777777" w:rsidR="005254E7" w:rsidRPr="00CA67DD" w:rsidRDefault="005254E7" w:rsidP="00372834">
      <w:pPr>
        <w:spacing w:line="276" w:lineRule="auto"/>
        <w:rPr>
          <w:rFonts w:ascii="Centaur MT Pro" w:hAnsi="Centaur MT Pro"/>
          <w:lang w:eastAsia="ja-JP"/>
        </w:rPr>
      </w:pPr>
      <w:r w:rsidRPr="00CA67DD">
        <w:rPr>
          <w:rFonts w:ascii="Centaur MT Pro" w:hAnsi="Centaur MT Pro"/>
          <w:lang w:eastAsia="ja-JP"/>
        </w:rPr>
        <w:t>Supported by:</w:t>
      </w:r>
    </w:p>
    <w:p w14:paraId="24B2435B" w14:textId="77777777" w:rsidR="005254E7" w:rsidRPr="00CA67DD" w:rsidRDefault="005254E7" w:rsidP="00372834">
      <w:pPr>
        <w:spacing w:line="276" w:lineRule="auto"/>
        <w:rPr>
          <w:lang w:eastAsia="ja-JP"/>
        </w:rPr>
      </w:pPr>
    </w:p>
    <w:p w14:paraId="65CEC3F0" w14:textId="77777777" w:rsidR="005254E7" w:rsidRPr="00CA67DD" w:rsidRDefault="005254E7" w:rsidP="00372834">
      <w:pPr>
        <w:spacing w:line="276" w:lineRule="auto"/>
        <w:rPr>
          <w:lang w:eastAsia="ja-JP"/>
        </w:rPr>
      </w:pPr>
      <w:r w:rsidRPr="00CA67DD">
        <w:rPr>
          <w:noProof/>
        </w:rPr>
        <w:drawing>
          <wp:inline distT="0" distB="0" distL="0" distR="0" wp14:anchorId="564E8DCB" wp14:editId="1EA2833C">
            <wp:extent cx="2682598" cy="5711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8288" cy="585183"/>
                    </a:xfrm>
                    <a:prstGeom prst="rect">
                      <a:avLst/>
                    </a:prstGeom>
                    <a:noFill/>
                    <a:ln>
                      <a:noFill/>
                    </a:ln>
                  </pic:spPr>
                </pic:pic>
              </a:graphicData>
            </a:graphic>
          </wp:inline>
        </w:drawing>
      </w:r>
    </w:p>
    <w:p w14:paraId="483FABC6" w14:textId="77777777" w:rsidR="005254E7" w:rsidRPr="00CA67DD" w:rsidRDefault="005254E7" w:rsidP="00372834">
      <w:pPr>
        <w:spacing w:line="276" w:lineRule="auto"/>
        <w:rPr>
          <w:lang w:eastAsia="ja-JP"/>
        </w:rPr>
      </w:pPr>
    </w:p>
    <w:p w14:paraId="4DAD9FBF" w14:textId="466402BD" w:rsidR="005254E7" w:rsidRPr="00CA67DD" w:rsidRDefault="00E61DDE" w:rsidP="00372834">
      <w:pPr>
        <w:spacing w:line="276" w:lineRule="auto"/>
        <w:rPr>
          <w:rFonts w:ascii="Centaur MT Pro" w:hAnsi="Centaur MT Pro"/>
          <w:lang w:eastAsia="ja-JP"/>
        </w:rPr>
      </w:pPr>
      <w:r w:rsidRPr="00CA67DD">
        <w:rPr>
          <w:rFonts w:ascii="Centaur MT Pro" w:hAnsi="Centaur MT Pro"/>
          <w:lang w:eastAsia="ja-JP"/>
        </w:rPr>
        <w:t>Partnenaires culturels</w:t>
      </w:r>
      <w:r w:rsidR="005254E7" w:rsidRPr="00CA67DD">
        <w:rPr>
          <w:rFonts w:ascii="Centaur MT Pro" w:hAnsi="Centaur MT Pro"/>
          <w:lang w:eastAsia="ja-JP"/>
        </w:rPr>
        <w:t>:</w:t>
      </w:r>
    </w:p>
    <w:p w14:paraId="18D653E8" w14:textId="77777777" w:rsidR="005254E7" w:rsidRPr="00CA67DD" w:rsidRDefault="005254E7" w:rsidP="00372834">
      <w:pPr>
        <w:spacing w:line="276" w:lineRule="auto"/>
        <w:rPr>
          <w:lang w:eastAsia="ja-JP"/>
        </w:rPr>
      </w:pPr>
    </w:p>
    <w:p w14:paraId="715DA5DF" w14:textId="77777777" w:rsidR="005254E7" w:rsidRPr="00CA67DD" w:rsidRDefault="005254E7" w:rsidP="00372834">
      <w:pPr>
        <w:spacing w:line="276" w:lineRule="auto"/>
        <w:rPr>
          <w:lang w:eastAsia="ja-JP"/>
        </w:rPr>
      </w:pPr>
      <w:r w:rsidRPr="00CA67DD">
        <w:rPr>
          <w:noProof/>
        </w:rPr>
        <w:drawing>
          <wp:inline distT="0" distB="0" distL="0" distR="0" wp14:anchorId="5B914A25" wp14:editId="6FD653DE">
            <wp:extent cx="5397777" cy="2474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3021" cy="2481288"/>
                    </a:xfrm>
                    <a:prstGeom prst="rect">
                      <a:avLst/>
                    </a:prstGeom>
                    <a:noFill/>
                    <a:ln>
                      <a:noFill/>
                    </a:ln>
                  </pic:spPr>
                </pic:pic>
              </a:graphicData>
            </a:graphic>
          </wp:inline>
        </w:drawing>
      </w:r>
    </w:p>
    <w:p w14:paraId="09FF5801" w14:textId="77777777" w:rsidR="001E1886" w:rsidRPr="00CA67DD" w:rsidRDefault="001E1886" w:rsidP="00372834">
      <w:pPr>
        <w:spacing w:line="276" w:lineRule="auto"/>
        <w:rPr>
          <w:rFonts w:ascii="Centaur MT Pro" w:hAnsi="Centaur MT Pro"/>
          <w:lang w:eastAsia="ja-JP"/>
        </w:rPr>
      </w:pPr>
    </w:p>
    <w:p w14:paraId="23DFD6B6" w14:textId="77777777" w:rsidR="001E1886" w:rsidRPr="00CA67DD" w:rsidRDefault="001E1886" w:rsidP="00372834">
      <w:pPr>
        <w:spacing w:line="276" w:lineRule="auto"/>
        <w:rPr>
          <w:rFonts w:ascii="Centaur MT Pro" w:hAnsi="Centaur MT Pro"/>
          <w:lang w:eastAsia="ja-JP"/>
        </w:rPr>
      </w:pPr>
    </w:p>
    <w:p w14:paraId="5D3CCE5F" w14:textId="77777777" w:rsidR="001E1886" w:rsidRPr="00CA67DD" w:rsidRDefault="001E1886" w:rsidP="00372834">
      <w:pPr>
        <w:spacing w:line="276" w:lineRule="auto"/>
        <w:rPr>
          <w:rFonts w:ascii="Centaur MT Pro" w:hAnsi="Centaur MT Pro"/>
          <w:lang w:eastAsia="ja-JP"/>
        </w:rPr>
      </w:pPr>
    </w:p>
    <w:p w14:paraId="00C5EC94" w14:textId="77777777" w:rsidR="001E1886" w:rsidRPr="00CA67DD" w:rsidRDefault="001E1886" w:rsidP="00372834">
      <w:pPr>
        <w:spacing w:line="276" w:lineRule="auto"/>
        <w:rPr>
          <w:rFonts w:ascii="Centaur MT Pro" w:hAnsi="Centaur MT Pro"/>
          <w:lang w:eastAsia="ja-JP"/>
        </w:rPr>
      </w:pPr>
    </w:p>
    <w:p w14:paraId="4411A9FB" w14:textId="77777777" w:rsidR="001E1886" w:rsidRPr="00CA67DD" w:rsidRDefault="001E1886" w:rsidP="00372834">
      <w:pPr>
        <w:spacing w:line="276" w:lineRule="auto"/>
        <w:rPr>
          <w:rFonts w:ascii="Centaur MT Pro" w:hAnsi="Centaur MT Pro"/>
          <w:lang w:eastAsia="ja-JP"/>
        </w:rPr>
      </w:pPr>
    </w:p>
    <w:p w14:paraId="74B2CF35" w14:textId="77777777" w:rsidR="001E1886" w:rsidRPr="00CA67DD" w:rsidRDefault="001E1886" w:rsidP="00372834">
      <w:pPr>
        <w:spacing w:line="276" w:lineRule="auto"/>
        <w:rPr>
          <w:rFonts w:ascii="Centaur MT Pro" w:hAnsi="Centaur MT Pro"/>
          <w:lang w:eastAsia="ja-JP"/>
        </w:rPr>
      </w:pPr>
    </w:p>
    <w:p w14:paraId="21DCCC7F" w14:textId="77777777" w:rsidR="001E1886" w:rsidRPr="00CA67DD" w:rsidRDefault="001E1886" w:rsidP="00372834">
      <w:pPr>
        <w:spacing w:line="276" w:lineRule="auto"/>
        <w:rPr>
          <w:rFonts w:ascii="Centaur MT Pro" w:hAnsi="Centaur MT Pro"/>
          <w:lang w:eastAsia="ja-JP"/>
        </w:rPr>
      </w:pPr>
    </w:p>
    <w:p w14:paraId="30B15DDD" w14:textId="44BFF599" w:rsidR="005254E7" w:rsidRPr="00CA67DD" w:rsidRDefault="00E61DDE" w:rsidP="00372834">
      <w:pPr>
        <w:spacing w:line="276" w:lineRule="auto"/>
        <w:rPr>
          <w:rFonts w:ascii="Centaur MT Pro" w:hAnsi="Centaur MT Pro"/>
          <w:lang w:eastAsia="ja-JP"/>
        </w:rPr>
      </w:pPr>
      <w:r w:rsidRPr="00CA67DD">
        <w:rPr>
          <w:rFonts w:ascii="Centaur MT Pro" w:hAnsi="Centaur MT Pro"/>
          <w:lang w:eastAsia="ja-JP"/>
        </w:rPr>
        <w:t>Partenaires logistiques</w:t>
      </w:r>
    </w:p>
    <w:p w14:paraId="1F6AB8E2" w14:textId="77777777" w:rsidR="005254E7" w:rsidRPr="00CA67DD" w:rsidRDefault="005254E7" w:rsidP="00372834">
      <w:pPr>
        <w:spacing w:line="276" w:lineRule="auto"/>
        <w:rPr>
          <w:lang w:eastAsia="ja-JP"/>
        </w:rPr>
      </w:pPr>
    </w:p>
    <w:p w14:paraId="5C438885" w14:textId="77777777" w:rsidR="005254E7" w:rsidRPr="00CA67DD" w:rsidRDefault="005254E7" w:rsidP="00372834">
      <w:pPr>
        <w:spacing w:line="276" w:lineRule="auto"/>
        <w:rPr>
          <w:lang w:eastAsia="ja-JP"/>
        </w:rPr>
      </w:pPr>
      <w:r w:rsidRPr="00CA67DD">
        <w:rPr>
          <w:noProof/>
        </w:rPr>
        <w:drawing>
          <wp:inline distT="0" distB="0" distL="0" distR="0" wp14:anchorId="0C5C511B" wp14:editId="4CA02A30">
            <wp:extent cx="3548784" cy="11432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5555" cy="1161566"/>
                    </a:xfrm>
                    <a:prstGeom prst="rect">
                      <a:avLst/>
                    </a:prstGeom>
                    <a:noFill/>
                    <a:ln>
                      <a:noFill/>
                    </a:ln>
                  </pic:spPr>
                </pic:pic>
              </a:graphicData>
            </a:graphic>
          </wp:inline>
        </w:drawing>
      </w:r>
    </w:p>
    <w:p w14:paraId="25D94F07" w14:textId="77777777" w:rsidR="005254E7" w:rsidRPr="00CA67DD" w:rsidRDefault="005254E7" w:rsidP="00372834">
      <w:pPr>
        <w:spacing w:line="276" w:lineRule="auto"/>
        <w:rPr>
          <w:lang w:eastAsia="ja-JP"/>
        </w:rPr>
      </w:pPr>
    </w:p>
    <w:p w14:paraId="1CB98AEC" w14:textId="4D458C92" w:rsidR="005254E7" w:rsidRPr="00CA67DD" w:rsidRDefault="00E61DDE" w:rsidP="00372834">
      <w:pPr>
        <w:spacing w:line="276" w:lineRule="auto"/>
        <w:rPr>
          <w:rFonts w:ascii="Centaur MT Pro" w:hAnsi="Centaur MT Pro"/>
          <w:lang w:eastAsia="ja-JP"/>
        </w:rPr>
      </w:pPr>
      <w:r w:rsidRPr="00CA67DD">
        <w:rPr>
          <w:rFonts w:ascii="Centaur MT Pro" w:hAnsi="Centaur MT Pro"/>
          <w:lang w:eastAsia="ja-JP"/>
        </w:rPr>
        <w:t>P</w:t>
      </w:r>
      <w:r w:rsidR="00E83794" w:rsidRPr="00CA67DD">
        <w:rPr>
          <w:rFonts w:ascii="Centaur MT Pro" w:hAnsi="Centaur MT Pro"/>
          <w:lang w:eastAsia="ja-JP"/>
        </w:rPr>
        <w:t>artenaires éducatifs</w:t>
      </w:r>
    </w:p>
    <w:p w14:paraId="15134F3C" w14:textId="77777777" w:rsidR="005254E7" w:rsidRPr="00CA67DD" w:rsidRDefault="005254E7" w:rsidP="00372834">
      <w:pPr>
        <w:spacing w:line="276" w:lineRule="auto"/>
        <w:rPr>
          <w:lang w:eastAsia="ja-JP"/>
        </w:rPr>
      </w:pPr>
    </w:p>
    <w:p w14:paraId="20D37FEC" w14:textId="77777777" w:rsidR="005254E7" w:rsidRPr="00CA67DD" w:rsidRDefault="005254E7" w:rsidP="00372834">
      <w:pPr>
        <w:spacing w:line="276" w:lineRule="auto"/>
        <w:rPr>
          <w:lang w:eastAsia="ja-JP"/>
        </w:rPr>
      </w:pPr>
      <w:r w:rsidRPr="00CA67DD">
        <w:rPr>
          <w:noProof/>
        </w:rPr>
        <w:drawing>
          <wp:inline distT="0" distB="0" distL="0" distR="0" wp14:anchorId="377F41D0" wp14:editId="280CA241">
            <wp:extent cx="1082398" cy="6050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555" cy="612370"/>
                    </a:xfrm>
                    <a:prstGeom prst="rect">
                      <a:avLst/>
                    </a:prstGeom>
                    <a:noFill/>
                    <a:ln>
                      <a:noFill/>
                    </a:ln>
                  </pic:spPr>
                </pic:pic>
              </a:graphicData>
            </a:graphic>
          </wp:inline>
        </w:drawing>
      </w:r>
    </w:p>
    <w:p w14:paraId="6CDF5361" w14:textId="77777777" w:rsidR="005254E7" w:rsidRPr="00CA67DD" w:rsidRDefault="005254E7" w:rsidP="00372834">
      <w:pPr>
        <w:spacing w:line="276" w:lineRule="auto"/>
        <w:rPr>
          <w:lang w:eastAsia="ja-JP"/>
        </w:rPr>
      </w:pPr>
    </w:p>
    <w:p w14:paraId="4E8E977D" w14:textId="49B18F4A" w:rsidR="005254E7" w:rsidRPr="00CA67DD" w:rsidRDefault="00E83794" w:rsidP="00372834">
      <w:pPr>
        <w:spacing w:line="276" w:lineRule="auto"/>
        <w:rPr>
          <w:rFonts w:ascii="Centaur MT Pro" w:hAnsi="Centaur MT Pro"/>
          <w:lang w:eastAsia="ja-JP"/>
        </w:rPr>
      </w:pPr>
      <w:r w:rsidRPr="00CA67DD">
        <w:rPr>
          <w:rFonts w:ascii="Centaur MT Pro" w:hAnsi="Centaur MT Pro"/>
          <w:lang w:eastAsia="ja-JP"/>
        </w:rPr>
        <w:t>Partenaires scientifiques</w:t>
      </w:r>
      <w:r w:rsidR="005254E7" w:rsidRPr="00CA67DD">
        <w:rPr>
          <w:rFonts w:ascii="Centaur MT Pro" w:hAnsi="Centaur MT Pro"/>
          <w:lang w:eastAsia="ja-JP"/>
        </w:rPr>
        <w:t>:</w:t>
      </w:r>
    </w:p>
    <w:p w14:paraId="4F567BF0" w14:textId="77777777" w:rsidR="005254E7" w:rsidRPr="00CA67DD" w:rsidRDefault="005254E7" w:rsidP="00372834">
      <w:pPr>
        <w:spacing w:line="276" w:lineRule="auto"/>
        <w:rPr>
          <w:lang w:eastAsia="ja-JP"/>
        </w:rPr>
      </w:pPr>
    </w:p>
    <w:p w14:paraId="43DD84BF" w14:textId="77777777" w:rsidR="005254E7" w:rsidRPr="00CA67DD" w:rsidRDefault="005254E7" w:rsidP="00372834">
      <w:pPr>
        <w:spacing w:line="276" w:lineRule="auto"/>
        <w:rPr>
          <w:lang w:eastAsia="ja-JP"/>
        </w:rPr>
      </w:pPr>
      <w:r w:rsidRPr="00CA67DD">
        <w:rPr>
          <w:noProof/>
        </w:rPr>
        <w:drawing>
          <wp:inline distT="0" distB="0" distL="0" distR="0" wp14:anchorId="07B95B5A" wp14:editId="6CF246F6">
            <wp:extent cx="2796898" cy="4021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830" cy="413335"/>
                    </a:xfrm>
                    <a:prstGeom prst="rect">
                      <a:avLst/>
                    </a:prstGeom>
                    <a:noFill/>
                    <a:ln>
                      <a:noFill/>
                    </a:ln>
                  </pic:spPr>
                </pic:pic>
              </a:graphicData>
            </a:graphic>
          </wp:inline>
        </w:drawing>
      </w:r>
    </w:p>
    <w:p w14:paraId="243A7612" w14:textId="77777777" w:rsidR="005254E7" w:rsidRPr="00CA67DD" w:rsidRDefault="005254E7" w:rsidP="00372834">
      <w:pPr>
        <w:spacing w:line="276" w:lineRule="auto"/>
        <w:rPr>
          <w:lang w:eastAsia="ja-JP"/>
        </w:rPr>
      </w:pPr>
    </w:p>
    <w:p w14:paraId="71D04C7B" w14:textId="59517A91" w:rsidR="005254E7" w:rsidRPr="00CA67DD" w:rsidRDefault="005254E7" w:rsidP="00372834">
      <w:pPr>
        <w:spacing w:line="276" w:lineRule="auto"/>
        <w:rPr>
          <w:rFonts w:ascii="Centaur MT Pro" w:hAnsi="Centaur MT Pro"/>
          <w:lang w:eastAsia="ja-JP"/>
        </w:rPr>
      </w:pPr>
      <w:r w:rsidRPr="00CA67DD">
        <w:rPr>
          <w:rFonts w:ascii="Centaur MT Pro" w:hAnsi="Centaur MT Pro"/>
          <w:lang w:eastAsia="ja-JP"/>
        </w:rPr>
        <w:t>P</w:t>
      </w:r>
      <w:r w:rsidR="00E83794" w:rsidRPr="00CA67DD">
        <w:rPr>
          <w:rFonts w:ascii="Centaur MT Pro" w:hAnsi="Centaur MT Pro"/>
          <w:lang w:eastAsia="ja-JP"/>
        </w:rPr>
        <w:t xml:space="preserve">artnenaire </w:t>
      </w:r>
      <w:r w:rsidR="00F56ECB" w:rsidRPr="00CA67DD">
        <w:rPr>
          <w:rFonts w:ascii="Centaur MT Pro" w:hAnsi="Centaur MT Pro"/>
          <w:lang w:eastAsia="ja-JP"/>
        </w:rPr>
        <w:t>mé</w:t>
      </w:r>
      <w:r w:rsidR="00E83794" w:rsidRPr="00CA67DD">
        <w:rPr>
          <w:rFonts w:ascii="Centaur MT Pro" w:hAnsi="Centaur MT Pro"/>
          <w:lang w:eastAsia="ja-JP"/>
        </w:rPr>
        <w:t>dia:</w:t>
      </w:r>
    </w:p>
    <w:p w14:paraId="5F12F082" w14:textId="77777777" w:rsidR="005254E7" w:rsidRPr="00CA67DD" w:rsidRDefault="005254E7" w:rsidP="00372834">
      <w:pPr>
        <w:spacing w:line="276" w:lineRule="auto"/>
        <w:rPr>
          <w:lang w:eastAsia="ja-JP"/>
        </w:rPr>
      </w:pPr>
      <w:r w:rsidRPr="00CA67DD">
        <w:rPr>
          <w:noProof/>
        </w:rPr>
        <w:drawing>
          <wp:inline distT="0" distB="0" distL="0" distR="0" wp14:anchorId="25993F35" wp14:editId="031AA734">
            <wp:extent cx="696480" cy="7426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1685" cy="748211"/>
                    </a:xfrm>
                    <a:prstGeom prst="rect">
                      <a:avLst/>
                    </a:prstGeom>
                    <a:noFill/>
                    <a:ln>
                      <a:noFill/>
                    </a:ln>
                  </pic:spPr>
                </pic:pic>
              </a:graphicData>
            </a:graphic>
          </wp:inline>
        </w:drawing>
      </w:r>
    </w:p>
    <w:p w14:paraId="74A1A5BB" w14:textId="77777777" w:rsidR="005254E7" w:rsidRPr="00CA67DD" w:rsidRDefault="005254E7" w:rsidP="00372834">
      <w:pPr>
        <w:spacing w:line="276" w:lineRule="auto"/>
        <w:rPr>
          <w:lang w:eastAsia="ja-JP"/>
        </w:rPr>
      </w:pPr>
    </w:p>
    <w:p w14:paraId="785FF675" w14:textId="1F6AE7F9" w:rsidR="005254E7" w:rsidRPr="00CA67DD" w:rsidRDefault="00E83794" w:rsidP="00372834">
      <w:pPr>
        <w:spacing w:line="276" w:lineRule="auto"/>
        <w:rPr>
          <w:rFonts w:ascii="Centaur MT Pro" w:hAnsi="Centaur MT Pro"/>
          <w:lang w:eastAsia="ja-JP"/>
        </w:rPr>
      </w:pPr>
      <w:r w:rsidRPr="00CA67DD">
        <w:rPr>
          <w:rFonts w:ascii="Centaur MT Pro" w:hAnsi="Centaur MT Pro"/>
          <w:lang w:eastAsia="ja-JP"/>
        </w:rPr>
        <w:t xml:space="preserve">Partneraires du festival urbain </w:t>
      </w:r>
      <w:r w:rsidR="005254E7" w:rsidRPr="00CA67DD">
        <w:rPr>
          <w:rFonts w:ascii="Centaur MT Pro" w:hAnsi="Centaur MT Pro"/>
          <w:lang w:eastAsia="ja-JP"/>
        </w:rPr>
        <w:t>OP.RECHT.MECHELEN:</w:t>
      </w:r>
    </w:p>
    <w:p w14:paraId="147EECB4" w14:textId="77777777" w:rsidR="005254E7" w:rsidRPr="00CA67DD" w:rsidRDefault="005254E7" w:rsidP="00372834">
      <w:pPr>
        <w:spacing w:line="276" w:lineRule="auto"/>
        <w:rPr>
          <w:lang w:eastAsia="ja-JP"/>
        </w:rPr>
      </w:pPr>
    </w:p>
    <w:p w14:paraId="644B7527" w14:textId="77777777" w:rsidR="005254E7" w:rsidRPr="00CA67DD" w:rsidRDefault="005254E7" w:rsidP="00372834">
      <w:pPr>
        <w:tabs>
          <w:tab w:val="left" w:pos="7334"/>
        </w:tabs>
        <w:spacing w:line="276" w:lineRule="auto"/>
        <w:rPr>
          <w:lang w:val="nl-NL" w:eastAsia="ja-JP"/>
        </w:rPr>
      </w:pPr>
      <w:r w:rsidRPr="00CA67DD">
        <w:rPr>
          <w:noProof/>
        </w:rPr>
        <w:drawing>
          <wp:inline distT="0" distB="0" distL="0" distR="0" wp14:anchorId="308D2C4A" wp14:editId="32E8E7C8">
            <wp:extent cx="3915851" cy="902228"/>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5507" cy="922885"/>
                    </a:xfrm>
                    <a:prstGeom prst="rect">
                      <a:avLst/>
                    </a:prstGeom>
                    <a:noFill/>
                    <a:ln>
                      <a:noFill/>
                    </a:ln>
                  </pic:spPr>
                </pic:pic>
              </a:graphicData>
            </a:graphic>
          </wp:inline>
        </w:drawing>
      </w:r>
      <w:r w:rsidRPr="00CA67DD">
        <w:rPr>
          <w:lang w:val="nl-NL" w:eastAsia="ja-JP"/>
        </w:rPr>
        <w:tab/>
      </w:r>
    </w:p>
    <w:p w14:paraId="3DDA491C" w14:textId="77777777" w:rsidR="005254E7" w:rsidRPr="00CA67DD" w:rsidRDefault="005254E7" w:rsidP="00372834">
      <w:pPr>
        <w:tabs>
          <w:tab w:val="left" w:pos="7334"/>
        </w:tabs>
        <w:spacing w:line="276" w:lineRule="auto"/>
        <w:rPr>
          <w:lang w:val="nl-NL" w:eastAsia="ja-JP"/>
        </w:rPr>
      </w:pPr>
    </w:p>
    <w:p w14:paraId="7A339F3E" w14:textId="77777777" w:rsidR="005254E7" w:rsidRPr="00372834" w:rsidRDefault="005254E7" w:rsidP="00372834">
      <w:pPr>
        <w:pStyle w:val="Heading1"/>
        <w:pageBreakBefore/>
        <w:rPr>
          <w:rFonts w:ascii="Centaur MT Pro" w:hAnsi="Centaur MT Pro"/>
        </w:rPr>
      </w:pPr>
      <w:bookmarkStart w:id="15" w:name="_Toc476728259"/>
      <w:bookmarkStart w:id="16" w:name="_Toc476758189"/>
      <w:r w:rsidRPr="00372834">
        <w:rPr>
          <w:rFonts w:ascii="Centaur MT Pro" w:hAnsi="Centaur MT Pro"/>
        </w:rPr>
        <w:t>Contact</w:t>
      </w:r>
      <w:bookmarkEnd w:id="15"/>
      <w:bookmarkEnd w:id="16"/>
    </w:p>
    <w:p w14:paraId="7CB045AF" w14:textId="49EF1BDC" w:rsidR="00ED3BB5" w:rsidRPr="00CA67DD" w:rsidRDefault="00ED3BB5" w:rsidP="00372834">
      <w:pPr>
        <w:spacing w:before="100" w:beforeAutospacing="1" w:after="100" w:afterAutospacing="1" w:line="276" w:lineRule="auto"/>
        <w:rPr>
          <w:rFonts w:ascii="Centaur MT Pro" w:eastAsiaTheme="minorEastAsia" w:hAnsi="Centaur MT Pro"/>
          <w:color w:val="000000" w:themeColor="text1"/>
          <w:lang w:eastAsia="nl-NL"/>
        </w:rPr>
      </w:pPr>
      <w:r w:rsidRPr="00CA67DD">
        <w:rPr>
          <w:rFonts w:ascii="Centaur MT Pro" w:eastAsiaTheme="minorEastAsia" w:hAnsi="Centaur MT Pro"/>
          <w:b/>
          <w:bCs/>
          <w:color w:val="000000" w:themeColor="text1"/>
          <w:lang w:eastAsia="nl-NL"/>
        </w:rPr>
        <w:t xml:space="preserve">Steven Op de Beeck </w:t>
      </w:r>
      <w:r w:rsidRPr="00CA67DD">
        <w:rPr>
          <w:rFonts w:ascii="Centaur MT Pro" w:eastAsiaTheme="minorEastAsia" w:hAnsi="Centaur MT Pro"/>
          <w:color w:val="000000" w:themeColor="text1"/>
          <w:lang w:eastAsia="nl-NL"/>
        </w:rPr>
        <w:br/>
        <w:t>Direction</w:t>
      </w:r>
      <w:r w:rsidRPr="00CA67DD">
        <w:rPr>
          <w:rFonts w:ascii="Centaur MT Pro" w:eastAsiaTheme="minorEastAsia" w:hAnsi="Centaur MT Pro"/>
          <w:color w:val="000000" w:themeColor="text1"/>
          <w:lang w:eastAsia="nl-NL"/>
        </w:rPr>
        <w:br/>
        <w:t>T. 0032 15 20 37 80</w:t>
      </w:r>
      <w:r w:rsidRPr="00CA67DD">
        <w:rPr>
          <w:rFonts w:ascii="Centaur MT Pro" w:eastAsiaTheme="minorEastAsia" w:hAnsi="Centaur MT Pro"/>
          <w:color w:val="000000" w:themeColor="text1"/>
          <w:lang w:eastAsia="nl-NL"/>
        </w:rPr>
        <w:br/>
        <w:t>M. 0032 477 40 80 98</w:t>
      </w:r>
      <w:r w:rsidRPr="00CA67DD">
        <w:rPr>
          <w:rFonts w:ascii="Centaur MT Pro" w:eastAsiaTheme="minorEastAsia" w:hAnsi="Centaur MT Pro"/>
          <w:color w:val="000000" w:themeColor="text1"/>
          <w:lang w:eastAsia="nl-NL"/>
        </w:rPr>
        <w:br/>
        <w:t xml:space="preserve">E. steven@contourmechelen.be </w:t>
      </w:r>
    </w:p>
    <w:p w14:paraId="116E36EC" w14:textId="77777777" w:rsidR="00ED3BB5" w:rsidRPr="00CA67DD" w:rsidRDefault="00ED3BB5" w:rsidP="00372834">
      <w:pPr>
        <w:spacing w:before="100" w:beforeAutospacing="1" w:after="100" w:afterAutospacing="1" w:line="276" w:lineRule="auto"/>
        <w:rPr>
          <w:rFonts w:ascii="Centaur MT Pro" w:eastAsiaTheme="minorEastAsia" w:hAnsi="Centaur MT Pro"/>
          <w:color w:val="000000" w:themeColor="text1"/>
          <w:lang w:eastAsia="nl-NL"/>
        </w:rPr>
      </w:pPr>
      <w:r w:rsidRPr="00CA67DD">
        <w:rPr>
          <w:rFonts w:ascii="Centaur MT Pro" w:eastAsiaTheme="minorEastAsia" w:hAnsi="Centaur MT Pro"/>
          <w:b/>
          <w:bCs/>
          <w:color w:val="000000" w:themeColor="text1"/>
          <w:lang w:eastAsia="nl-NL"/>
        </w:rPr>
        <w:t xml:space="preserve">Alyssa Decq </w:t>
      </w:r>
      <w:r w:rsidRPr="00CA67DD">
        <w:rPr>
          <w:rFonts w:ascii="Centaur MT Pro" w:eastAsiaTheme="minorEastAsia" w:hAnsi="Centaur MT Pro"/>
          <w:color w:val="000000" w:themeColor="text1"/>
          <w:lang w:eastAsia="nl-NL"/>
        </w:rPr>
        <w:br/>
        <w:t xml:space="preserve">Production &amp; éducation </w:t>
      </w:r>
      <w:r w:rsidRPr="00CA67DD">
        <w:rPr>
          <w:rFonts w:ascii="Centaur MT Pro" w:eastAsiaTheme="minorEastAsia" w:hAnsi="Centaur MT Pro"/>
          <w:color w:val="000000" w:themeColor="text1"/>
          <w:lang w:eastAsia="nl-NL"/>
        </w:rPr>
        <w:br/>
        <w:t>T. 0032 15 20 37 80</w:t>
      </w:r>
      <w:r w:rsidRPr="00CA67DD">
        <w:rPr>
          <w:rFonts w:ascii="Centaur MT Pro" w:eastAsiaTheme="minorEastAsia" w:hAnsi="Centaur MT Pro"/>
          <w:color w:val="000000" w:themeColor="text1"/>
          <w:lang w:eastAsia="nl-NL"/>
        </w:rPr>
        <w:br/>
        <w:t>M. 0032 474 51 57 85</w:t>
      </w:r>
      <w:r w:rsidRPr="00CA67DD">
        <w:rPr>
          <w:rFonts w:ascii="Centaur MT Pro" w:eastAsiaTheme="minorEastAsia" w:hAnsi="Centaur MT Pro"/>
          <w:color w:val="000000" w:themeColor="text1"/>
          <w:lang w:eastAsia="nl-NL"/>
        </w:rPr>
        <w:br/>
        <w:t xml:space="preserve">E. alyssa@contourmechelen.be </w:t>
      </w:r>
    </w:p>
    <w:p w14:paraId="4C3DC863" w14:textId="77777777" w:rsidR="00ED3BB5" w:rsidRPr="00CA67DD" w:rsidRDefault="00ED3BB5" w:rsidP="00372834">
      <w:pPr>
        <w:spacing w:before="100" w:beforeAutospacing="1" w:after="100" w:afterAutospacing="1" w:line="276" w:lineRule="auto"/>
        <w:rPr>
          <w:rFonts w:ascii="Centaur MT Pro" w:eastAsiaTheme="minorEastAsia" w:hAnsi="Centaur MT Pro"/>
          <w:color w:val="000000" w:themeColor="text1"/>
          <w:lang w:eastAsia="nl-NL"/>
        </w:rPr>
      </w:pPr>
      <w:r w:rsidRPr="00CA67DD">
        <w:rPr>
          <w:rFonts w:ascii="Centaur MT Pro" w:eastAsiaTheme="minorEastAsia" w:hAnsi="Centaur MT Pro"/>
          <w:b/>
          <w:bCs/>
          <w:color w:val="000000" w:themeColor="text1"/>
          <w:lang w:eastAsia="nl-NL"/>
        </w:rPr>
        <w:t>Katelijne Lindemans</w:t>
      </w:r>
      <w:r w:rsidRPr="00CA67DD">
        <w:rPr>
          <w:rFonts w:ascii="Centaur MT Pro" w:eastAsiaTheme="minorEastAsia" w:hAnsi="Centaur MT Pro"/>
          <w:color w:val="000000" w:themeColor="text1"/>
          <w:lang w:eastAsia="nl-NL"/>
        </w:rPr>
        <w:br/>
        <w:t>Communication &amp; presse</w:t>
      </w:r>
      <w:r w:rsidRPr="00CA67DD">
        <w:rPr>
          <w:rFonts w:ascii="Centaur MT Pro" w:eastAsiaTheme="minorEastAsia" w:hAnsi="Centaur MT Pro"/>
          <w:color w:val="000000" w:themeColor="text1"/>
          <w:lang w:eastAsia="nl-NL"/>
        </w:rPr>
        <w:br/>
        <w:t>T. 0032 15 20 37 80</w:t>
      </w:r>
      <w:r w:rsidRPr="00CA67DD">
        <w:rPr>
          <w:rFonts w:ascii="Centaur MT Pro" w:eastAsiaTheme="minorEastAsia" w:hAnsi="Centaur MT Pro"/>
          <w:color w:val="000000" w:themeColor="text1"/>
          <w:lang w:eastAsia="nl-NL"/>
        </w:rPr>
        <w:br/>
        <w:t>M. 0032 479 48 32 46</w:t>
      </w:r>
      <w:r w:rsidRPr="00CA67DD">
        <w:rPr>
          <w:rFonts w:ascii="Centaur MT Pro" w:eastAsiaTheme="minorEastAsia" w:hAnsi="Centaur MT Pro"/>
          <w:color w:val="000000" w:themeColor="text1"/>
          <w:lang w:eastAsia="nl-NL"/>
        </w:rPr>
        <w:br/>
        <w:t xml:space="preserve">E. katelijne@contourmechelen.be </w:t>
      </w:r>
    </w:p>
    <w:p w14:paraId="793D50D5" w14:textId="77777777" w:rsidR="00ED3BB5" w:rsidRPr="00CA67DD" w:rsidRDefault="00ED3BB5" w:rsidP="00372834">
      <w:pPr>
        <w:spacing w:before="100" w:beforeAutospacing="1" w:after="100" w:afterAutospacing="1" w:line="276" w:lineRule="auto"/>
        <w:rPr>
          <w:rFonts w:ascii="Centaur MT Pro" w:eastAsiaTheme="minorEastAsia" w:hAnsi="Centaur MT Pro"/>
          <w:b/>
          <w:bCs/>
          <w:color w:val="0000FF" w:themeColor="hyperlink"/>
          <w:u w:val="single"/>
          <w:lang w:eastAsia="nl-NL"/>
        </w:rPr>
      </w:pPr>
      <w:r w:rsidRPr="00CA67DD">
        <w:rPr>
          <w:rFonts w:ascii="Centaur MT Pro" w:eastAsiaTheme="minorEastAsia" w:hAnsi="Centaur MT Pro"/>
          <w:b/>
          <w:bCs/>
          <w:color w:val="000000" w:themeColor="text1"/>
          <w:lang w:eastAsia="nl-NL"/>
        </w:rPr>
        <w:t xml:space="preserve">NONA </w:t>
      </w:r>
      <w:r w:rsidRPr="00CA67DD">
        <w:rPr>
          <w:rFonts w:ascii="Centaur MT Pro" w:eastAsiaTheme="minorEastAsia" w:hAnsi="Centaur MT Pro"/>
          <w:color w:val="000000" w:themeColor="text1"/>
          <w:lang w:eastAsia="nl-NL"/>
        </w:rPr>
        <w:br/>
        <w:t xml:space="preserve">Begijnenstraat 19-21 </w:t>
      </w:r>
      <w:r w:rsidRPr="00CA67DD">
        <w:rPr>
          <w:rFonts w:ascii="Centaur MT Pro" w:eastAsiaTheme="minorEastAsia" w:hAnsi="Centaur MT Pro"/>
          <w:color w:val="000000" w:themeColor="text1"/>
          <w:lang w:eastAsia="nl-NL"/>
        </w:rPr>
        <w:br/>
        <w:t>B-2800 Malines</w:t>
      </w:r>
      <w:r w:rsidRPr="00CA67DD">
        <w:rPr>
          <w:rFonts w:ascii="Centaur MT Pro" w:eastAsiaTheme="minorEastAsia" w:hAnsi="Centaur MT Pro"/>
          <w:color w:val="000000" w:themeColor="text1"/>
          <w:lang w:eastAsia="nl-NL"/>
        </w:rPr>
        <w:br/>
      </w:r>
      <w:hyperlink r:id="rId39" w:history="1">
        <w:r w:rsidRPr="00CA67DD">
          <w:rPr>
            <w:rStyle w:val="Hyperlink"/>
            <w:rFonts w:ascii="Centaur MT Pro" w:eastAsiaTheme="minorEastAsia" w:hAnsi="Centaur MT Pro"/>
            <w:b/>
            <w:bCs/>
            <w:lang w:eastAsia="nl-NL"/>
          </w:rPr>
          <w:t>www.contour8.be</w:t>
        </w:r>
      </w:hyperlink>
      <w:r w:rsidRPr="00CA67DD">
        <w:rPr>
          <w:rStyle w:val="Hyperlink"/>
          <w:rFonts w:ascii="Centaur MT Pro" w:eastAsiaTheme="minorEastAsia" w:hAnsi="Centaur MT Pro"/>
          <w:b/>
          <w:bCs/>
          <w:lang w:eastAsia="nl-NL"/>
        </w:rPr>
        <w:br/>
      </w:r>
      <w:hyperlink r:id="rId40" w:history="1">
        <w:r w:rsidRPr="00CA67DD">
          <w:rPr>
            <w:rStyle w:val="Hyperlink"/>
            <w:rFonts w:ascii="Centaur MT Pro" w:eastAsiaTheme="minorEastAsia" w:hAnsi="Centaur MT Pro"/>
            <w:b/>
            <w:bCs/>
            <w:lang w:eastAsia="nl-NL"/>
          </w:rPr>
          <w:t>www.nona.be</w:t>
        </w:r>
      </w:hyperlink>
      <w:r w:rsidRPr="00CA67DD">
        <w:rPr>
          <w:rFonts w:ascii="Centaur MT Pro" w:eastAsiaTheme="minorEastAsia" w:hAnsi="Centaur MT Pro"/>
          <w:b/>
          <w:bCs/>
          <w:color w:val="000000" w:themeColor="text1"/>
          <w:lang w:eastAsia="nl-NL"/>
        </w:rPr>
        <w:br/>
      </w:r>
      <w:r w:rsidRPr="00CA67DD">
        <w:rPr>
          <w:rFonts w:ascii="Centaur MT Pro" w:eastAsiaTheme="minorEastAsia" w:hAnsi="Centaur MT Pro"/>
          <w:bCs/>
          <w:color w:val="000000" w:themeColor="text1"/>
          <w:lang w:eastAsia="nl-NL"/>
        </w:rPr>
        <w:t>contour@nona.be</w:t>
      </w:r>
    </w:p>
    <w:p w14:paraId="753402FD" w14:textId="77777777" w:rsidR="005254E7" w:rsidRPr="00CA67DD" w:rsidRDefault="005254E7" w:rsidP="00372834">
      <w:pPr>
        <w:tabs>
          <w:tab w:val="left" w:pos="7334"/>
        </w:tabs>
        <w:spacing w:line="276" w:lineRule="auto"/>
        <w:rPr>
          <w:lang w:val="nl-NL" w:eastAsia="ja-JP"/>
        </w:rPr>
      </w:pPr>
    </w:p>
    <w:sectPr w:rsidR="005254E7" w:rsidRPr="00CA67DD" w:rsidSect="005254E7">
      <w:type w:val="continuous"/>
      <w:pgSz w:w="11900" w:h="16840"/>
      <w:pgMar w:top="1814" w:right="1797" w:bottom="1701" w:left="1797" w:header="284" w:footer="709" w:gutter="0"/>
      <w:cols w:space="851"/>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9056A" w14:textId="77777777" w:rsidR="00961286" w:rsidRDefault="00961286" w:rsidP="0008095C">
      <w:r>
        <w:separator/>
      </w:r>
    </w:p>
  </w:endnote>
  <w:endnote w:type="continuationSeparator" w:id="0">
    <w:p w14:paraId="7CC9A660" w14:textId="77777777" w:rsidR="00961286" w:rsidRDefault="00961286" w:rsidP="00080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w:panose1 w:val="00000000000000000000"/>
    <w:charset w:val="00"/>
    <w:family w:val="auto"/>
    <w:pitch w:val="variable"/>
    <w:sig w:usb0="A00002FF" w:usb1="7800205A" w:usb2="14600000" w:usb3="00000000" w:csb0="00000193"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entaur MT Pro">
    <w:panose1 w:val="02020503050405020304"/>
    <w:charset w:val="00"/>
    <w:family w:val="auto"/>
    <w:pitch w:val="variable"/>
    <w:sig w:usb0="A00000AF" w:usb1="5000205B" w:usb2="00000000" w:usb3="00000000" w:csb0="0000009B"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C6328A" w14:textId="77777777" w:rsidR="007E14DD" w:rsidRDefault="007E14DD" w:rsidP="00A868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F7F6DC" w14:textId="77777777" w:rsidR="007E14DD" w:rsidRDefault="007E14DD" w:rsidP="007E14D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1D19E9" w14:textId="77777777" w:rsidR="007E14DD" w:rsidRDefault="007E14DD" w:rsidP="00A868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03B9">
      <w:rPr>
        <w:rStyle w:val="PageNumber"/>
        <w:noProof/>
      </w:rPr>
      <w:t>4</w:t>
    </w:r>
    <w:r>
      <w:rPr>
        <w:rStyle w:val="PageNumber"/>
      </w:rPr>
      <w:fldChar w:fldCharType="end"/>
    </w:r>
  </w:p>
  <w:p w14:paraId="485D51EF" w14:textId="77777777" w:rsidR="007E14DD" w:rsidRDefault="007E14DD" w:rsidP="007E14D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73388" w14:textId="77777777" w:rsidR="00961286" w:rsidRDefault="00961286" w:rsidP="0008095C">
      <w:r>
        <w:separator/>
      </w:r>
    </w:p>
  </w:footnote>
  <w:footnote w:type="continuationSeparator" w:id="0">
    <w:p w14:paraId="25A42557" w14:textId="77777777" w:rsidR="00961286" w:rsidRDefault="00961286" w:rsidP="000809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F4BB62D" w14:textId="4791EC05" w:rsidR="00A23DE1" w:rsidRDefault="00961286">
    <w:pPr>
      <w:pStyle w:val="Header"/>
    </w:pPr>
    <w:r>
      <w:rPr>
        <w:noProof/>
        <w:lang w:eastAsia="en-US"/>
      </w:rPr>
      <w:pict w14:anchorId="44185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5168;mso-wrap-edited:f;mso-position-horizontal:center;mso-position-horizontal-relative:margin;mso-position-vertical:center;mso-position-vertical-relative:margin" wrapcoords="2121 423 2121 21138 19206 21138 19206 423 2121 423">
          <v:imagedata r:id="rId1" o:title="contour_template A4-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9FA6FE" w14:textId="2B7E8D58" w:rsidR="00A23DE1" w:rsidRDefault="00A23DE1">
    <w:pPr>
      <w:pStyle w:val="Header"/>
    </w:pPr>
    <w:r>
      <w:rPr>
        <w:noProof/>
        <w:lang w:val="en-GB"/>
      </w:rPr>
      <w:drawing>
        <wp:anchor distT="0" distB="0" distL="114300" distR="114300" simplePos="0" relativeHeight="251664384" behindDoc="1" locked="0" layoutInCell="1" allowOverlap="1" wp14:anchorId="11FA397B" wp14:editId="78A27D63">
          <wp:simplePos x="0" y="0"/>
          <wp:positionH relativeFrom="column">
            <wp:posOffset>-1143000</wp:posOffset>
          </wp:positionH>
          <wp:positionV relativeFrom="paragraph">
            <wp:posOffset>-153035</wp:posOffset>
          </wp:positionV>
          <wp:extent cx="7556400" cy="10692921"/>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_template A4-background_lines.pdf"/>
                  <pic:cNvPicPr/>
                </pic:nvPicPr>
                <pic:blipFill rotWithShape="1">
                  <a:blip r:embed="rId1">
                    <a:extLst>
                      <a:ext uri="{28A0092B-C50C-407E-A947-70E740481C1C}">
                        <a14:useLocalDpi xmlns:a14="http://schemas.microsoft.com/office/drawing/2010/main" val="0"/>
                      </a:ext>
                    </a:extLst>
                  </a:blip>
                  <a:srcRect l="-1" r="-3"/>
                  <a:stretch/>
                </pic:blipFill>
                <pic:spPr bwMode="auto">
                  <a:xfrm>
                    <a:off x="0" y="0"/>
                    <a:ext cx="7556400" cy="10692921"/>
                  </a:xfrm>
                  <a:prstGeom prst="rect">
                    <a:avLst/>
                  </a:prstGeom>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2528B0" w14:textId="31012344" w:rsidR="00A23DE1" w:rsidRDefault="00A23DE1">
    <w:pPr>
      <w:pStyle w:val="Header"/>
    </w:pPr>
    <w:r>
      <w:rPr>
        <w:noProof/>
        <w:lang w:val="en-GB"/>
      </w:rPr>
      <mc:AlternateContent>
        <mc:Choice Requires="wps">
          <w:drawing>
            <wp:anchor distT="0" distB="0" distL="114300" distR="114300" simplePos="0" relativeHeight="251663360" behindDoc="0" locked="0" layoutInCell="1" allowOverlap="1" wp14:anchorId="57FDCB89" wp14:editId="671AF458">
              <wp:simplePos x="0" y="0"/>
              <wp:positionH relativeFrom="column">
                <wp:posOffset>-1141095</wp:posOffset>
              </wp:positionH>
              <wp:positionV relativeFrom="paragraph">
                <wp:posOffset>10556875</wp:posOffset>
              </wp:positionV>
              <wp:extent cx="7658100" cy="5486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581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63D2C" w14:textId="2BB80445" w:rsidR="00A23DE1" w:rsidRDefault="00A23D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DCB89" id="_x0000_t202" coordsize="21600,21600" o:spt="202" path="m0,0l0,21600,21600,21600,21600,0xe">
              <v:stroke joinstyle="miter"/>
              <v:path gradientshapeok="t" o:connecttype="rect"/>
            </v:shapetype>
            <v:shape id="Text Box 9" o:spid="_x0000_s1026" type="#_x0000_t202" style="position:absolute;margin-left:-89.85pt;margin-top:831.25pt;width:603pt;height:6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qbs4CAAAP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" filled="f" stroked="f">
              <v:textbox>
                <w:txbxContent>
                  <w:p w14:paraId="0C163D2C" w14:textId="2BB80445" w:rsidR="00A23DE1" w:rsidRDefault="00A23DE1"/>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6C4B1ED3" wp14:editId="377D27FD">
              <wp:simplePos x="0" y="0"/>
              <wp:positionH relativeFrom="column">
                <wp:posOffset>-1143000</wp:posOffset>
              </wp:positionH>
              <wp:positionV relativeFrom="paragraph">
                <wp:posOffset>-610235</wp:posOffset>
              </wp:positionV>
              <wp:extent cx="7543800" cy="10744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43800" cy="1074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69E8B" w14:textId="73780B78" w:rsidR="00A23DE1" w:rsidRDefault="00A23D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B1ED3" id="Text Box 2" o:spid="_x0000_s1027" type="#_x0000_t202" style="position:absolute;margin-left:-90pt;margin-top:-48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" filled="f" stroked="f">
              <v:textbox inset="0,0,0,0">
                <w:txbxContent>
                  <w:p w14:paraId="77569E8B" w14:textId="73780B78" w:rsidR="00A23DE1" w:rsidRDefault="00A23DE1"/>
                </w:txbxContent>
              </v:textbox>
            </v:shape>
          </w:pict>
        </mc:Fallback>
      </mc:AlternateContent>
    </w:r>
    <w:r w:rsidR="00961286">
      <w:rPr>
        <w:noProof/>
        <w:lang w:eastAsia="en-US"/>
      </w:rPr>
      <w:pict w14:anchorId="1FF0E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4144;mso-wrap-edited:f;mso-position-horizontal:center;mso-position-horizontal-relative:margin;mso-position-vertical:center;mso-position-vertical-relative:margin" wrapcoords="2121 423 2121 21138 19206 21138 19206 423 2121 423">
          <v:imagedata r:id="rId1" o:title="contour_template A4-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C5388E"/>
    <w:multiLevelType w:val="hybridMultilevel"/>
    <w:tmpl w:val="0FCECFD8"/>
    <w:lvl w:ilvl="0" w:tplc="7FB4C3C0">
      <w:start w:val="5"/>
      <w:numFmt w:val="bullet"/>
      <w:lvlText w:val="—"/>
      <w:lvlJc w:val="left"/>
      <w:pPr>
        <w:ind w:left="720" w:hanging="360"/>
      </w:pPr>
      <w:rPr>
        <w:rFonts w:ascii="Palatino" w:eastAsia="Times New Roman" w:hAnsi="Palatino" w:cs="Times New Roman" w:hint="default"/>
        <w:color w:val="1C2336"/>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A00F21"/>
    <w:multiLevelType w:val="hybridMultilevel"/>
    <w:tmpl w:val="53FAEE1C"/>
    <w:lvl w:ilvl="0" w:tplc="7FB4C3C0">
      <w:start w:val="5"/>
      <w:numFmt w:val="bullet"/>
      <w:lvlText w:val="—"/>
      <w:lvlJc w:val="left"/>
      <w:pPr>
        <w:ind w:left="720" w:hanging="360"/>
      </w:pPr>
      <w:rPr>
        <w:rFonts w:ascii="Palatino" w:eastAsia="Times New Roman" w:hAnsi="Palatino" w:cs="Times New Roman" w:hint="default"/>
        <w:color w:val="1C2336"/>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12252F"/>
    <w:multiLevelType w:val="hybridMultilevel"/>
    <w:tmpl w:val="676E744E"/>
    <w:lvl w:ilvl="0" w:tplc="7FB4C3C0">
      <w:start w:val="5"/>
      <w:numFmt w:val="bullet"/>
      <w:lvlText w:val="—"/>
      <w:lvlJc w:val="left"/>
      <w:pPr>
        <w:ind w:left="720" w:hanging="360"/>
      </w:pPr>
      <w:rPr>
        <w:rFonts w:ascii="Palatino" w:eastAsia="Times New Roman" w:hAnsi="Palatino" w:cs="Times New Roman" w:hint="default"/>
        <w:color w:val="1C2336"/>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F30C13"/>
    <w:multiLevelType w:val="hybridMultilevel"/>
    <w:tmpl w:val="B8147E10"/>
    <w:lvl w:ilvl="0" w:tplc="F0B27248">
      <w:start w:val="5"/>
      <w:numFmt w:val="bullet"/>
      <w:lvlText w:val="-"/>
      <w:lvlJc w:val="left"/>
      <w:pPr>
        <w:ind w:left="720" w:hanging="360"/>
      </w:pPr>
      <w:rPr>
        <w:rFonts w:ascii="Centaur MT Pro" w:eastAsiaTheme="minorHAnsi" w:hAnsi="Centaur MT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8B06D24"/>
    <w:multiLevelType w:val="hybridMultilevel"/>
    <w:tmpl w:val="C96E267A"/>
    <w:lvl w:ilvl="0" w:tplc="06A67AD0">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95C"/>
    <w:rsid w:val="00020D00"/>
    <w:rsid w:val="0004585C"/>
    <w:rsid w:val="00054D93"/>
    <w:rsid w:val="0005642B"/>
    <w:rsid w:val="0008095C"/>
    <w:rsid w:val="00117EE5"/>
    <w:rsid w:val="00121CF9"/>
    <w:rsid w:val="00133003"/>
    <w:rsid w:val="001561B6"/>
    <w:rsid w:val="001700BC"/>
    <w:rsid w:val="00172E14"/>
    <w:rsid w:val="00176373"/>
    <w:rsid w:val="00196089"/>
    <w:rsid w:val="001A0CD4"/>
    <w:rsid w:val="001D33CC"/>
    <w:rsid w:val="001E1886"/>
    <w:rsid w:val="00225806"/>
    <w:rsid w:val="00290A0D"/>
    <w:rsid w:val="002B16D9"/>
    <w:rsid w:val="002F55F3"/>
    <w:rsid w:val="003243C2"/>
    <w:rsid w:val="00327294"/>
    <w:rsid w:val="003419AC"/>
    <w:rsid w:val="00372834"/>
    <w:rsid w:val="00372CC0"/>
    <w:rsid w:val="003B2F6A"/>
    <w:rsid w:val="004042CD"/>
    <w:rsid w:val="004478F9"/>
    <w:rsid w:val="004574C1"/>
    <w:rsid w:val="00466B87"/>
    <w:rsid w:val="00506AF8"/>
    <w:rsid w:val="005254E7"/>
    <w:rsid w:val="005459A4"/>
    <w:rsid w:val="00556341"/>
    <w:rsid w:val="00574FBB"/>
    <w:rsid w:val="005A6588"/>
    <w:rsid w:val="005B0395"/>
    <w:rsid w:val="005C5EE1"/>
    <w:rsid w:val="005C66E9"/>
    <w:rsid w:val="005E3B36"/>
    <w:rsid w:val="005F3240"/>
    <w:rsid w:val="00636735"/>
    <w:rsid w:val="0065118D"/>
    <w:rsid w:val="006703B9"/>
    <w:rsid w:val="006738BE"/>
    <w:rsid w:val="00681467"/>
    <w:rsid w:val="006B52A5"/>
    <w:rsid w:val="006D02BA"/>
    <w:rsid w:val="006D2C54"/>
    <w:rsid w:val="006E3E00"/>
    <w:rsid w:val="006F71F6"/>
    <w:rsid w:val="0070339C"/>
    <w:rsid w:val="00704F75"/>
    <w:rsid w:val="0073297F"/>
    <w:rsid w:val="007747B6"/>
    <w:rsid w:val="0078709D"/>
    <w:rsid w:val="007D1AF7"/>
    <w:rsid w:val="007E14DD"/>
    <w:rsid w:val="00800BA4"/>
    <w:rsid w:val="00814D56"/>
    <w:rsid w:val="008225F0"/>
    <w:rsid w:val="00846AC6"/>
    <w:rsid w:val="0085363E"/>
    <w:rsid w:val="008568A0"/>
    <w:rsid w:val="00884504"/>
    <w:rsid w:val="008937A1"/>
    <w:rsid w:val="008C3E99"/>
    <w:rsid w:val="008F356F"/>
    <w:rsid w:val="009464AA"/>
    <w:rsid w:val="009578FD"/>
    <w:rsid w:val="00961286"/>
    <w:rsid w:val="00972C61"/>
    <w:rsid w:val="00982A5D"/>
    <w:rsid w:val="0098785B"/>
    <w:rsid w:val="00992D8F"/>
    <w:rsid w:val="009A1B76"/>
    <w:rsid w:val="009A298A"/>
    <w:rsid w:val="009D5826"/>
    <w:rsid w:val="009F2272"/>
    <w:rsid w:val="00A179A1"/>
    <w:rsid w:val="00A23DE1"/>
    <w:rsid w:val="00A26A2D"/>
    <w:rsid w:val="00A51F52"/>
    <w:rsid w:val="00B01351"/>
    <w:rsid w:val="00B04F42"/>
    <w:rsid w:val="00B15A06"/>
    <w:rsid w:val="00B27AF3"/>
    <w:rsid w:val="00B34E72"/>
    <w:rsid w:val="00B57B52"/>
    <w:rsid w:val="00B670AA"/>
    <w:rsid w:val="00B734B6"/>
    <w:rsid w:val="00B90163"/>
    <w:rsid w:val="00BA1FDA"/>
    <w:rsid w:val="00BD3978"/>
    <w:rsid w:val="00BE6C5C"/>
    <w:rsid w:val="00C04D3E"/>
    <w:rsid w:val="00C1040E"/>
    <w:rsid w:val="00C1485D"/>
    <w:rsid w:val="00C83F1D"/>
    <w:rsid w:val="00CA2B77"/>
    <w:rsid w:val="00CA67DD"/>
    <w:rsid w:val="00CD6D19"/>
    <w:rsid w:val="00D17F4A"/>
    <w:rsid w:val="00D22341"/>
    <w:rsid w:val="00D27999"/>
    <w:rsid w:val="00D3440F"/>
    <w:rsid w:val="00D375CA"/>
    <w:rsid w:val="00D62540"/>
    <w:rsid w:val="00D70652"/>
    <w:rsid w:val="00D91F1C"/>
    <w:rsid w:val="00DA45FF"/>
    <w:rsid w:val="00DB3176"/>
    <w:rsid w:val="00DB6FCE"/>
    <w:rsid w:val="00DB755F"/>
    <w:rsid w:val="00DD0689"/>
    <w:rsid w:val="00E01DE0"/>
    <w:rsid w:val="00E12614"/>
    <w:rsid w:val="00E13044"/>
    <w:rsid w:val="00E57985"/>
    <w:rsid w:val="00E61DDE"/>
    <w:rsid w:val="00E63A40"/>
    <w:rsid w:val="00E720BF"/>
    <w:rsid w:val="00E74203"/>
    <w:rsid w:val="00E83794"/>
    <w:rsid w:val="00E8479C"/>
    <w:rsid w:val="00EC6472"/>
    <w:rsid w:val="00ED0688"/>
    <w:rsid w:val="00ED3BB5"/>
    <w:rsid w:val="00F25A56"/>
    <w:rsid w:val="00F56ECB"/>
    <w:rsid w:val="00F73A97"/>
    <w:rsid w:val="00F75427"/>
    <w:rsid w:val="00FA2A29"/>
    <w:rsid w:val="00FE3F23"/>
    <w:rsid w:val="00FF19EA"/>
    <w:rsid w:val="00FF1EE2"/>
    <w:rsid w:val="00FF5AB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47E3C72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16D9"/>
    <w:rPr>
      <w:rFonts w:ascii="Times New Roman" w:eastAsiaTheme="minorHAnsi" w:hAnsi="Times New Roman" w:cs="Times New Roman"/>
      <w:lang w:val="en-GB" w:eastAsia="en-GB"/>
    </w:rPr>
  </w:style>
  <w:style w:type="paragraph" w:styleId="Heading1">
    <w:name w:val="heading 1"/>
    <w:basedOn w:val="Normal"/>
    <w:next w:val="Normal"/>
    <w:link w:val="Heading1Char"/>
    <w:uiPriority w:val="9"/>
    <w:qFormat/>
    <w:rsid w:val="002B16D9"/>
    <w:pPr>
      <w:keepNext/>
      <w:spacing w:before="240" w:after="240" w:line="276" w:lineRule="auto"/>
      <w:outlineLvl w:val="0"/>
    </w:pPr>
    <w:rPr>
      <w:rFonts w:ascii="Calibri" w:eastAsia="Times New Roman" w:hAnsi="Calibri" w:cstheme="minorBidi"/>
      <w:b/>
      <w:bCs/>
      <w:kern w:val="32"/>
      <w:sz w:val="28"/>
      <w:lang w:val="nl-NL" w:eastAsia="ja-JP"/>
    </w:rPr>
  </w:style>
  <w:style w:type="paragraph" w:styleId="Heading2">
    <w:name w:val="heading 2"/>
    <w:basedOn w:val="Normal"/>
    <w:next w:val="Normal"/>
    <w:link w:val="Heading2Char"/>
    <w:uiPriority w:val="9"/>
    <w:unhideWhenUsed/>
    <w:qFormat/>
    <w:rsid w:val="002B16D9"/>
    <w:pPr>
      <w:keepNext/>
      <w:keepLines/>
      <w:spacing w:before="200" w:after="120" w:line="276" w:lineRule="auto"/>
      <w:ind w:left="860" w:hanging="576"/>
      <w:jc w:val="both"/>
      <w:outlineLvl w:val="1"/>
    </w:pPr>
    <w:rPr>
      <w:rFonts w:ascii="Centaur MT Pro" w:eastAsiaTheme="majorEastAsia" w:hAnsi="Centaur MT Pro" w:cstheme="majorBidi"/>
      <w:b/>
      <w:bCs/>
      <w:color w:val="000000" w:themeColor="text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95C"/>
    <w:pPr>
      <w:tabs>
        <w:tab w:val="center" w:pos="4320"/>
        <w:tab w:val="right" w:pos="8640"/>
      </w:tabs>
    </w:pPr>
    <w:rPr>
      <w:rFonts w:eastAsiaTheme="minorEastAsia"/>
      <w:lang w:val="en-US"/>
    </w:rPr>
  </w:style>
  <w:style w:type="character" w:customStyle="1" w:styleId="HeaderChar">
    <w:name w:val="Header Char"/>
    <w:basedOn w:val="DefaultParagraphFont"/>
    <w:link w:val="Header"/>
    <w:uiPriority w:val="99"/>
    <w:rsid w:val="0008095C"/>
  </w:style>
  <w:style w:type="paragraph" w:styleId="Footer">
    <w:name w:val="footer"/>
    <w:basedOn w:val="Normal"/>
    <w:link w:val="FooterChar"/>
    <w:uiPriority w:val="99"/>
    <w:unhideWhenUsed/>
    <w:rsid w:val="0008095C"/>
    <w:pPr>
      <w:tabs>
        <w:tab w:val="center" w:pos="4320"/>
        <w:tab w:val="right" w:pos="8640"/>
      </w:tabs>
    </w:pPr>
    <w:rPr>
      <w:rFonts w:eastAsiaTheme="minorEastAsia"/>
      <w:lang w:val="en-US"/>
    </w:rPr>
  </w:style>
  <w:style w:type="character" w:customStyle="1" w:styleId="FooterChar">
    <w:name w:val="Footer Char"/>
    <w:basedOn w:val="DefaultParagraphFont"/>
    <w:link w:val="Footer"/>
    <w:uiPriority w:val="99"/>
    <w:rsid w:val="0008095C"/>
  </w:style>
  <w:style w:type="paragraph" w:styleId="BalloonText">
    <w:name w:val="Balloon Text"/>
    <w:basedOn w:val="Normal"/>
    <w:link w:val="BalloonTextChar"/>
    <w:uiPriority w:val="99"/>
    <w:semiHidden/>
    <w:unhideWhenUsed/>
    <w:rsid w:val="0008095C"/>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08095C"/>
    <w:rPr>
      <w:rFonts w:ascii="Lucida Grande" w:hAnsi="Lucida Grande" w:cs="Lucida Grande"/>
      <w:sz w:val="18"/>
      <w:szCs w:val="18"/>
    </w:rPr>
  </w:style>
  <w:style w:type="paragraph" w:customStyle="1" w:styleId="contour8bodytext">
    <w:name w:val="contour8 body text"/>
    <w:basedOn w:val="Normal"/>
    <w:qFormat/>
    <w:rsid w:val="00DB755F"/>
    <w:pPr>
      <w:spacing w:line="220" w:lineRule="exact"/>
      <w:ind w:left="-284"/>
    </w:pPr>
    <w:rPr>
      <w:rFonts w:ascii="Centaur MT Pro" w:eastAsiaTheme="minorEastAsia" w:hAnsi="Centaur MT Pro"/>
      <w:lang w:val="en-US"/>
    </w:rPr>
  </w:style>
  <w:style w:type="paragraph" w:customStyle="1" w:styleId="contour8introtexts">
    <w:name w:val="contour8 intro texts"/>
    <w:basedOn w:val="contour8bodytext"/>
    <w:qFormat/>
    <w:rsid w:val="00C1485D"/>
    <w:pPr>
      <w:spacing w:line="340" w:lineRule="exact"/>
    </w:pPr>
    <w:rPr>
      <w:sz w:val="36"/>
    </w:rPr>
  </w:style>
  <w:style w:type="character" w:customStyle="1" w:styleId="underline">
    <w:name w:val="underline"/>
    <w:basedOn w:val="DefaultParagraphFont"/>
    <w:uiPriority w:val="1"/>
    <w:qFormat/>
    <w:rsid w:val="00C1485D"/>
    <w:rPr>
      <w:u w:val="single"/>
      <w:lang w:val="en-GB"/>
    </w:rPr>
  </w:style>
  <w:style w:type="character" w:customStyle="1" w:styleId="italic">
    <w:name w:val="italic"/>
    <w:basedOn w:val="DefaultParagraphFont"/>
    <w:uiPriority w:val="1"/>
    <w:qFormat/>
    <w:rsid w:val="00C1485D"/>
    <w:rPr>
      <w:rFonts w:ascii="Centaur MT Pro" w:hAnsi="Centaur MT Pro"/>
      <w:b w:val="0"/>
      <w:i/>
    </w:rPr>
  </w:style>
  <w:style w:type="paragraph" w:customStyle="1" w:styleId="indentbodytext">
    <w:name w:val="indent body text"/>
    <w:basedOn w:val="contour8bodytext"/>
    <w:qFormat/>
    <w:rsid w:val="00FF5ABE"/>
    <w:pPr>
      <w:ind w:firstLine="284"/>
    </w:pPr>
  </w:style>
  <w:style w:type="paragraph" w:customStyle="1" w:styleId="indentintrotexts">
    <w:name w:val="indent intro texts"/>
    <w:basedOn w:val="contour8introtexts"/>
    <w:qFormat/>
    <w:rsid w:val="00FF5ABE"/>
    <w:pPr>
      <w:ind w:left="0"/>
    </w:pPr>
    <w:rPr>
      <w:lang w:val="en-GB"/>
    </w:rPr>
  </w:style>
  <w:style w:type="character" w:styleId="Hyperlink">
    <w:name w:val="Hyperlink"/>
    <w:basedOn w:val="DefaultParagraphFont"/>
    <w:uiPriority w:val="99"/>
    <w:unhideWhenUsed/>
    <w:rsid w:val="002B16D9"/>
    <w:rPr>
      <w:color w:val="0000FF"/>
      <w:u w:val="single"/>
    </w:rPr>
  </w:style>
  <w:style w:type="character" w:customStyle="1" w:styleId="Heading1Char">
    <w:name w:val="Heading 1 Char"/>
    <w:basedOn w:val="DefaultParagraphFont"/>
    <w:link w:val="Heading1"/>
    <w:uiPriority w:val="9"/>
    <w:rsid w:val="002B16D9"/>
    <w:rPr>
      <w:rFonts w:ascii="Calibri" w:eastAsia="Times New Roman" w:hAnsi="Calibri"/>
      <w:b/>
      <w:bCs/>
      <w:kern w:val="32"/>
      <w:sz w:val="28"/>
      <w:lang w:val="nl-NL" w:eastAsia="ja-JP"/>
    </w:rPr>
  </w:style>
  <w:style w:type="character" w:customStyle="1" w:styleId="Heading2Char">
    <w:name w:val="Heading 2 Char"/>
    <w:basedOn w:val="DefaultParagraphFont"/>
    <w:link w:val="Heading2"/>
    <w:uiPriority w:val="9"/>
    <w:rsid w:val="002B16D9"/>
    <w:rPr>
      <w:rFonts w:ascii="Centaur MT Pro" w:eastAsiaTheme="majorEastAsia" w:hAnsi="Centaur MT Pro" w:cstheme="majorBidi"/>
      <w:b/>
      <w:bCs/>
      <w:color w:val="000000" w:themeColor="text1"/>
      <w:lang w:eastAsia="ja-JP"/>
    </w:rPr>
  </w:style>
  <w:style w:type="paragraph" w:customStyle="1" w:styleId="p1">
    <w:name w:val="p1"/>
    <w:basedOn w:val="Normal"/>
    <w:rsid w:val="002B16D9"/>
    <w:rPr>
      <w:rFonts w:ascii="Calibri" w:hAnsi="Calibri"/>
      <w:color w:val="000000"/>
      <w:sz w:val="18"/>
      <w:szCs w:val="18"/>
    </w:rPr>
  </w:style>
  <w:style w:type="paragraph" w:styleId="NormalWeb">
    <w:name w:val="Normal (Web)"/>
    <w:basedOn w:val="Normal"/>
    <w:uiPriority w:val="99"/>
    <w:unhideWhenUsed/>
    <w:rsid w:val="002B16D9"/>
    <w:pPr>
      <w:spacing w:before="100" w:beforeAutospacing="1" w:after="100" w:afterAutospacing="1"/>
    </w:pPr>
  </w:style>
  <w:style w:type="character" w:styleId="Emphasis">
    <w:name w:val="Emphasis"/>
    <w:basedOn w:val="DefaultParagraphFont"/>
    <w:uiPriority w:val="20"/>
    <w:qFormat/>
    <w:rsid w:val="002B16D9"/>
    <w:rPr>
      <w:i/>
      <w:iCs/>
    </w:rPr>
  </w:style>
  <w:style w:type="paragraph" w:styleId="ListParagraph">
    <w:name w:val="List Paragraph"/>
    <w:basedOn w:val="Normal"/>
    <w:uiPriority w:val="34"/>
    <w:qFormat/>
    <w:rsid w:val="002B16D9"/>
    <w:pPr>
      <w:ind w:left="720"/>
      <w:contextualSpacing/>
    </w:pPr>
  </w:style>
  <w:style w:type="paragraph" w:styleId="TOC1">
    <w:name w:val="toc 1"/>
    <w:basedOn w:val="Normal"/>
    <w:next w:val="Normal"/>
    <w:autoRedefine/>
    <w:uiPriority w:val="39"/>
    <w:unhideWhenUsed/>
    <w:rsid w:val="009578FD"/>
    <w:pPr>
      <w:tabs>
        <w:tab w:val="right" w:pos="8296"/>
      </w:tabs>
      <w:spacing w:before="120"/>
    </w:pPr>
    <w:rPr>
      <w:rFonts w:asciiTheme="minorHAnsi" w:hAnsiTheme="minorHAnsi"/>
      <w:b/>
      <w:bCs/>
      <w:sz w:val="22"/>
      <w:szCs w:val="22"/>
    </w:rPr>
  </w:style>
  <w:style w:type="paragraph" w:styleId="TOC2">
    <w:name w:val="toc 2"/>
    <w:basedOn w:val="Normal"/>
    <w:next w:val="Normal"/>
    <w:autoRedefine/>
    <w:uiPriority w:val="39"/>
    <w:unhideWhenUsed/>
    <w:rsid w:val="006738BE"/>
    <w:pPr>
      <w:ind w:left="240"/>
    </w:pPr>
    <w:rPr>
      <w:rFonts w:asciiTheme="minorHAnsi" w:hAnsiTheme="minorHAnsi"/>
      <w:i/>
      <w:iCs/>
      <w:sz w:val="22"/>
      <w:szCs w:val="22"/>
    </w:rPr>
  </w:style>
  <w:style w:type="paragraph" w:styleId="TOC3">
    <w:name w:val="toc 3"/>
    <w:basedOn w:val="Normal"/>
    <w:next w:val="Normal"/>
    <w:autoRedefine/>
    <w:uiPriority w:val="39"/>
    <w:unhideWhenUsed/>
    <w:rsid w:val="006738BE"/>
    <w:pPr>
      <w:ind w:left="480"/>
    </w:pPr>
    <w:rPr>
      <w:rFonts w:asciiTheme="minorHAnsi" w:hAnsiTheme="minorHAnsi"/>
      <w:sz w:val="22"/>
      <w:szCs w:val="22"/>
    </w:rPr>
  </w:style>
  <w:style w:type="paragraph" w:styleId="TOC4">
    <w:name w:val="toc 4"/>
    <w:basedOn w:val="Normal"/>
    <w:next w:val="Normal"/>
    <w:autoRedefine/>
    <w:uiPriority w:val="39"/>
    <w:unhideWhenUsed/>
    <w:rsid w:val="006738BE"/>
    <w:pPr>
      <w:ind w:left="720"/>
    </w:pPr>
    <w:rPr>
      <w:rFonts w:asciiTheme="minorHAnsi" w:hAnsiTheme="minorHAnsi"/>
      <w:sz w:val="20"/>
      <w:szCs w:val="20"/>
    </w:rPr>
  </w:style>
  <w:style w:type="paragraph" w:styleId="TOC5">
    <w:name w:val="toc 5"/>
    <w:basedOn w:val="Normal"/>
    <w:next w:val="Normal"/>
    <w:autoRedefine/>
    <w:uiPriority w:val="39"/>
    <w:unhideWhenUsed/>
    <w:rsid w:val="006738BE"/>
    <w:pPr>
      <w:ind w:left="960"/>
    </w:pPr>
    <w:rPr>
      <w:rFonts w:asciiTheme="minorHAnsi" w:hAnsiTheme="minorHAnsi"/>
      <w:sz w:val="20"/>
      <w:szCs w:val="20"/>
    </w:rPr>
  </w:style>
  <w:style w:type="paragraph" w:styleId="TOC6">
    <w:name w:val="toc 6"/>
    <w:basedOn w:val="Normal"/>
    <w:next w:val="Normal"/>
    <w:autoRedefine/>
    <w:uiPriority w:val="39"/>
    <w:unhideWhenUsed/>
    <w:rsid w:val="006738BE"/>
    <w:pPr>
      <w:ind w:left="1200"/>
    </w:pPr>
    <w:rPr>
      <w:rFonts w:asciiTheme="minorHAnsi" w:hAnsiTheme="minorHAnsi"/>
      <w:sz w:val="20"/>
      <w:szCs w:val="20"/>
    </w:rPr>
  </w:style>
  <w:style w:type="paragraph" w:styleId="TOC7">
    <w:name w:val="toc 7"/>
    <w:basedOn w:val="Normal"/>
    <w:next w:val="Normal"/>
    <w:autoRedefine/>
    <w:uiPriority w:val="39"/>
    <w:unhideWhenUsed/>
    <w:rsid w:val="006738BE"/>
    <w:pPr>
      <w:ind w:left="1440"/>
    </w:pPr>
    <w:rPr>
      <w:rFonts w:asciiTheme="minorHAnsi" w:hAnsiTheme="minorHAnsi"/>
      <w:sz w:val="20"/>
      <w:szCs w:val="20"/>
    </w:rPr>
  </w:style>
  <w:style w:type="paragraph" w:styleId="TOC8">
    <w:name w:val="toc 8"/>
    <w:basedOn w:val="Normal"/>
    <w:next w:val="Normal"/>
    <w:autoRedefine/>
    <w:uiPriority w:val="39"/>
    <w:unhideWhenUsed/>
    <w:rsid w:val="006738BE"/>
    <w:pPr>
      <w:ind w:left="1680"/>
    </w:pPr>
    <w:rPr>
      <w:rFonts w:asciiTheme="minorHAnsi" w:hAnsiTheme="minorHAnsi"/>
      <w:sz w:val="20"/>
      <w:szCs w:val="20"/>
    </w:rPr>
  </w:style>
  <w:style w:type="paragraph" w:styleId="TOC9">
    <w:name w:val="toc 9"/>
    <w:basedOn w:val="Normal"/>
    <w:next w:val="Normal"/>
    <w:autoRedefine/>
    <w:uiPriority w:val="39"/>
    <w:unhideWhenUsed/>
    <w:rsid w:val="006738BE"/>
    <w:pPr>
      <w:ind w:left="1920"/>
    </w:pPr>
    <w:rPr>
      <w:rFonts w:asciiTheme="minorHAnsi" w:hAnsiTheme="minorHAnsi"/>
      <w:sz w:val="20"/>
      <w:szCs w:val="20"/>
    </w:rPr>
  </w:style>
  <w:style w:type="character" w:styleId="PageNumber">
    <w:name w:val="page number"/>
    <w:basedOn w:val="DefaultParagraphFont"/>
    <w:uiPriority w:val="99"/>
    <w:semiHidden/>
    <w:unhideWhenUsed/>
    <w:rsid w:val="007E14DD"/>
  </w:style>
  <w:style w:type="paragraph" w:customStyle="1" w:styleId="Standard">
    <w:name w:val="Standard"/>
    <w:rsid w:val="004574C1"/>
    <w:pPr>
      <w:suppressAutoHyphens/>
      <w:autoSpaceDN w:val="0"/>
      <w:textAlignment w:val="baseline"/>
    </w:pPr>
    <w:rPr>
      <w:rFonts w:ascii="Times New Roman" w:eastAsia="Arial Unicode MS" w:hAnsi="Times New Roman" w:cs="Times New Roman"/>
      <w:kern w:val="3"/>
      <w:lang w:val="en-GB" w:eastAsia="en-GB"/>
    </w:rPr>
  </w:style>
  <w:style w:type="paragraph" w:styleId="DocumentMap">
    <w:name w:val="Document Map"/>
    <w:basedOn w:val="Normal"/>
    <w:link w:val="DocumentMapChar"/>
    <w:uiPriority w:val="99"/>
    <w:semiHidden/>
    <w:unhideWhenUsed/>
    <w:rsid w:val="004574C1"/>
  </w:style>
  <w:style w:type="character" w:customStyle="1" w:styleId="DocumentMapChar">
    <w:name w:val="Document Map Char"/>
    <w:basedOn w:val="DefaultParagraphFont"/>
    <w:link w:val="DocumentMap"/>
    <w:uiPriority w:val="99"/>
    <w:semiHidden/>
    <w:rsid w:val="004574C1"/>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90173">
      <w:bodyDiv w:val="1"/>
      <w:marLeft w:val="0"/>
      <w:marRight w:val="0"/>
      <w:marTop w:val="0"/>
      <w:marBottom w:val="0"/>
      <w:divBdr>
        <w:top w:val="none" w:sz="0" w:space="0" w:color="auto"/>
        <w:left w:val="none" w:sz="0" w:space="0" w:color="auto"/>
        <w:bottom w:val="none" w:sz="0" w:space="0" w:color="auto"/>
        <w:right w:val="none" w:sz="0" w:space="0" w:color="auto"/>
      </w:divBdr>
    </w:div>
    <w:div w:id="210071036">
      <w:bodyDiv w:val="1"/>
      <w:marLeft w:val="0"/>
      <w:marRight w:val="0"/>
      <w:marTop w:val="0"/>
      <w:marBottom w:val="0"/>
      <w:divBdr>
        <w:top w:val="none" w:sz="0" w:space="0" w:color="auto"/>
        <w:left w:val="none" w:sz="0" w:space="0" w:color="auto"/>
        <w:bottom w:val="none" w:sz="0" w:space="0" w:color="auto"/>
        <w:right w:val="none" w:sz="0" w:space="0" w:color="auto"/>
      </w:divBdr>
    </w:div>
    <w:div w:id="440153980">
      <w:bodyDiv w:val="1"/>
      <w:marLeft w:val="0"/>
      <w:marRight w:val="0"/>
      <w:marTop w:val="0"/>
      <w:marBottom w:val="0"/>
      <w:divBdr>
        <w:top w:val="none" w:sz="0" w:space="0" w:color="auto"/>
        <w:left w:val="none" w:sz="0" w:space="0" w:color="auto"/>
        <w:bottom w:val="none" w:sz="0" w:space="0" w:color="auto"/>
        <w:right w:val="none" w:sz="0" w:space="0" w:color="auto"/>
      </w:divBdr>
    </w:div>
    <w:div w:id="823396116">
      <w:bodyDiv w:val="1"/>
      <w:marLeft w:val="0"/>
      <w:marRight w:val="0"/>
      <w:marTop w:val="0"/>
      <w:marBottom w:val="0"/>
      <w:divBdr>
        <w:top w:val="none" w:sz="0" w:space="0" w:color="auto"/>
        <w:left w:val="none" w:sz="0" w:space="0" w:color="auto"/>
        <w:bottom w:val="none" w:sz="0" w:space="0" w:color="auto"/>
        <w:right w:val="none" w:sz="0" w:space="0" w:color="auto"/>
      </w:divBdr>
    </w:div>
    <w:div w:id="1133137192">
      <w:bodyDiv w:val="1"/>
      <w:marLeft w:val="0"/>
      <w:marRight w:val="0"/>
      <w:marTop w:val="0"/>
      <w:marBottom w:val="0"/>
      <w:divBdr>
        <w:top w:val="none" w:sz="0" w:space="0" w:color="auto"/>
        <w:left w:val="none" w:sz="0" w:space="0" w:color="auto"/>
        <w:bottom w:val="none" w:sz="0" w:space="0" w:color="auto"/>
        <w:right w:val="none" w:sz="0" w:space="0" w:color="auto"/>
      </w:divBdr>
    </w:div>
    <w:div w:id="1160998081">
      <w:bodyDiv w:val="1"/>
      <w:marLeft w:val="0"/>
      <w:marRight w:val="0"/>
      <w:marTop w:val="0"/>
      <w:marBottom w:val="0"/>
      <w:divBdr>
        <w:top w:val="none" w:sz="0" w:space="0" w:color="auto"/>
        <w:left w:val="none" w:sz="0" w:space="0" w:color="auto"/>
        <w:bottom w:val="none" w:sz="0" w:space="0" w:color="auto"/>
        <w:right w:val="none" w:sz="0" w:space="0" w:color="auto"/>
      </w:divBdr>
    </w:div>
    <w:div w:id="1432582823">
      <w:bodyDiv w:val="1"/>
      <w:marLeft w:val="0"/>
      <w:marRight w:val="0"/>
      <w:marTop w:val="0"/>
      <w:marBottom w:val="0"/>
      <w:divBdr>
        <w:top w:val="none" w:sz="0" w:space="0" w:color="auto"/>
        <w:left w:val="none" w:sz="0" w:space="0" w:color="auto"/>
        <w:bottom w:val="none" w:sz="0" w:space="0" w:color="auto"/>
        <w:right w:val="none" w:sz="0" w:space="0" w:color="auto"/>
      </w:divBdr>
    </w:div>
    <w:div w:id="1533150027">
      <w:bodyDiv w:val="1"/>
      <w:marLeft w:val="0"/>
      <w:marRight w:val="0"/>
      <w:marTop w:val="0"/>
      <w:marBottom w:val="0"/>
      <w:divBdr>
        <w:top w:val="none" w:sz="0" w:space="0" w:color="auto"/>
        <w:left w:val="none" w:sz="0" w:space="0" w:color="auto"/>
        <w:bottom w:val="none" w:sz="0" w:space="0" w:color="auto"/>
        <w:right w:val="none" w:sz="0" w:space="0" w:color="auto"/>
      </w:divBdr>
    </w:div>
    <w:div w:id="1781534192">
      <w:bodyDiv w:val="1"/>
      <w:marLeft w:val="0"/>
      <w:marRight w:val="0"/>
      <w:marTop w:val="0"/>
      <w:marBottom w:val="0"/>
      <w:divBdr>
        <w:top w:val="none" w:sz="0" w:space="0" w:color="auto"/>
        <w:left w:val="none" w:sz="0" w:space="0" w:color="auto"/>
        <w:bottom w:val="none" w:sz="0" w:space="0" w:color="auto"/>
        <w:right w:val="none" w:sz="0" w:space="0" w:color="auto"/>
      </w:divBdr>
    </w:div>
    <w:div w:id="2047557076">
      <w:bodyDiv w:val="1"/>
      <w:marLeft w:val="0"/>
      <w:marRight w:val="0"/>
      <w:marTop w:val="0"/>
      <w:marBottom w:val="0"/>
      <w:divBdr>
        <w:top w:val="none" w:sz="0" w:space="0" w:color="auto"/>
        <w:left w:val="none" w:sz="0" w:space="0" w:color="auto"/>
        <w:bottom w:val="none" w:sz="0" w:space="0" w:color="auto"/>
        <w:right w:val="none" w:sz="0" w:space="0" w:color="auto"/>
      </w:divBdr>
    </w:div>
    <w:div w:id="2102875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hyperlink" Target="https://drive.google.com/open?id=0B5p-17GJes5pOTBWYjgxWk1GenM" TargetMode="External"/><Relationship Id="rId23" Type="http://schemas.openxmlformats.org/officeDocument/2006/relationships/hyperlink" Target="https://ocula.com/magazine/conversations/natasha-ginwala/?auth=req" TargetMode="External"/><Relationship Id="rId24" Type="http://schemas.openxmlformats.org/officeDocument/2006/relationships/hyperlink" Target="https://news.artnet.com/art-world/participants-in-belgiums-contour-biennale-8-732938" TargetMode="External"/><Relationship Id="rId25" Type="http://schemas.openxmlformats.org/officeDocument/2006/relationships/hyperlink" Target="mailto:Katelijne@contourmechelen.be" TargetMode="External"/><Relationship Id="rId26" Type="http://schemas.openxmlformats.org/officeDocument/2006/relationships/hyperlink" Target="mailto:uit@mechelen.be" TargetMode="External"/><Relationship Id="rId27" Type="http://schemas.openxmlformats.org/officeDocument/2006/relationships/hyperlink" Target="http://www.uitinmechelen.be/" TargetMode="External"/><Relationship Id="rId28" Type="http://schemas.openxmlformats.org/officeDocument/2006/relationships/hyperlink" Target="mailto:contour@nona.be" TargetMode="External"/><Relationship Id="rId29" Type="http://schemas.openxmlformats.org/officeDocument/2006/relationships/hyperlink" Target="mailto:nona@contour.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9" Type="http://schemas.openxmlformats.org/officeDocument/2006/relationships/hyperlink" Target="mailto:katelijne@contourmechelen.b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hyperlink" Target="http://www.contour8.be" TargetMode="External"/><Relationship Id="rId40" Type="http://schemas.openxmlformats.org/officeDocument/2006/relationships/hyperlink" Target="http://www.nona.be/" TargetMode="Externa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FBA5A-FE8A-424C-B178-ECBD1243B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2115</Words>
  <Characters>12062</Characters>
  <Application>Microsoft Macintosh Word</Application>
  <DocSecurity>0</DocSecurity>
  <Lines>100</Lines>
  <Paragraphs>28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Table</vt:lpstr>
      <vt:lpstr>Contour</vt:lpstr>
      <vt:lpstr>La Biennale Contour 8</vt:lpstr>
      <vt:lpstr>Artistes &amp; Collectifs</vt:lpstr>
      <vt:lpstr>Photos de presse</vt:lpstr>
      <vt:lpstr>Contour Biennale 8 dans la presse</vt:lpstr>
      <vt:lpstr>Partenaires</vt:lpstr>
      <vt:lpstr>Contact</vt:lpstr>
    </vt:vector>
  </TitlesOfParts>
  <Company/>
  <LinksUpToDate>false</LinksUpToDate>
  <CharactersWithSpaces>14149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Bertens</dc:creator>
  <cp:keywords/>
  <dc:description/>
  <cp:lastModifiedBy>Katelijne Lindemans</cp:lastModifiedBy>
  <cp:revision>4</cp:revision>
  <cp:lastPrinted>2017-03-08T13:13:00Z</cp:lastPrinted>
  <dcterms:created xsi:type="dcterms:W3CDTF">2017-03-08T16:42:00Z</dcterms:created>
  <dcterms:modified xsi:type="dcterms:W3CDTF">2017-03-08T17:31:00Z</dcterms:modified>
</cp:coreProperties>
</file>